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B47B" w14:textId="77777777" w:rsidR="00B31620" w:rsidRPr="005028B7" w:rsidRDefault="00B31620" w:rsidP="005028B7">
      <w:pPr>
        <w:widowControl w:val="0"/>
        <w:ind w:left="-270"/>
        <w:contextualSpacing/>
        <w:rPr>
          <w:rFonts w:ascii="Cambria" w:hAnsi="Cambria"/>
          <w:sz w:val="8"/>
          <w:szCs w:val="12"/>
        </w:rPr>
      </w:pPr>
    </w:p>
    <w:p w14:paraId="12CBFD1C" w14:textId="6778188B" w:rsidR="009C1171" w:rsidRPr="00024C9C" w:rsidRDefault="009C1171" w:rsidP="005B3E3C">
      <w:pPr>
        <w:tabs>
          <w:tab w:val="left" w:pos="1560"/>
        </w:tabs>
        <w:ind w:left="-270"/>
        <w:rPr>
          <w:sz w:val="14"/>
          <w:szCs w:val="8"/>
        </w:rPr>
      </w:pPr>
    </w:p>
    <w:tbl>
      <w:tblPr>
        <w:tblpPr w:leftFromText="180" w:rightFromText="180" w:vertAnchor="text" w:horzAnchor="margin" w:tblpXSpec="center" w:tblpY="245"/>
        <w:tblW w:w="10800" w:type="dxa"/>
        <w:tblBorders>
          <w:top w:val="single" w:sz="12" w:space="0" w:color="C4BC96"/>
          <w:left w:val="single" w:sz="12" w:space="0" w:color="C4BC96"/>
          <w:bottom w:val="single" w:sz="12" w:space="0" w:color="C4BC96"/>
          <w:right w:val="single" w:sz="12" w:space="0" w:color="C4BC96"/>
          <w:insideH w:val="single" w:sz="12" w:space="0" w:color="C4BC96"/>
          <w:insideV w:val="single" w:sz="12" w:space="0" w:color="C4BC96"/>
        </w:tblBorders>
        <w:tblLook w:val="0000" w:firstRow="0" w:lastRow="0" w:firstColumn="0" w:lastColumn="0" w:noHBand="0" w:noVBand="0"/>
      </w:tblPr>
      <w:tblGrid>
        <w:gridCol w:w="5425"/>
        <w:gridCol w:w="5375"/>
      </w:tblGrid>
      <w:tr w:rsidR="00024C9C" w:rsidRPr="0025343D" w14:paraId="28AA08CA" w14:textId="77777777" w:rsidTr="00816E13">
        <w:trPr>
          <w:trHeight w:val="1827"/>
        </w:trPr>
        <w:tc>
          <w:tcPr>
            <w:tcW w:w="10800" w:type="dxa"/>
            <w:gridSpan w:val="2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78D0C1D6" w14:textId="77777777" w:rsidR="00024C9C" w:rsidRPr="00D247D8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  <w:r w:rsidRPr="00C37D30">
              <w:rPr>
                <w:rFonts w:ascii="Cambria" w:hAnsi="Cambria"/>
                <w:noProof/>
                <w:sz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D0ECAB8" wp14:editId="5B83B0A3">
                  <wp:simplePos x="0" y="0"/>
                  <wp:positionH relativeFrom="column">
                    <wp:posOffset>-93087825</wp:posOffset>
                  </wp:positionH>
                  <wp:positionV relativeFrom="paragraph">
                    <wp:posOffset>-122478165</wp:posOffset>
                  </wp:positionV>
                  <wp:extent cx="1343660" cy="548640"/>
                  <wp:effectExtent l="0" t="0" r="8890" b="3810"/>
                  <wp:wrapNone/>
                  <wp:docPr id="7" name="Picture 7" descr="C:\Users\Owner\Pictures\Pictures\Growing the Bioeconomy Text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ictures\Growing the Bioeconomy Text Ima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" t="13398" r="5826" b="13658"/>
                          <a:stretch/>
                        </pic:blipFill>
                        <pic:spPr bwMode="auto">
                          <a:xfrm>
                            <a:off x="0" y="0"/>
                            <a:ext cx="13436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92C78" w14:textId="77777777" w:rsidR="00024C9C" w:rsidRPr="00D247D8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  <w:r w:rsidRPr="008D1448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61C351B" wp14:editId="632E291E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78105</wp:posOffset>
                  </wp:positionV>
                  <wp:extent cx="2834640" cy="731520"/>
                  <wp:effectExtent l="0" t="0" r="3810" b="0"/>
                  <wp:wrapNone/>
                  <wp:docPr id="3" name="Picture 3" descr="C:\Users\Owner\AppData\Local\Microsoft\Windows\INetCacheContent.Word\CWWR_Logo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INetCacheContent.Word\CWWR_Logo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1BF001" w14:textId="77777777" w:rsidR="00024C9C" w:rsidRPr="00D247D8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</w:p>
          <w:p w14:paraId="5ED32C4E" w14:textId="77777777" w:rsidR="00024C9C" w:rsidRPr="00D247D8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</w:p>
          <w:p w14:paraId="66579349" w14:textId="77777777" w:rsidR="00024C9C" w:rsidRPr="00D247D8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</w:p>
          <w:p w14:paraId="48BA4763" w14:textId="77777777" w:rsidR="00024C9C" w:rsidRPr="00D247D8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12"/>
              </w:rPr>
            </w:pPr>
          </w:p>
          <w:p w14:paraId="2D518213" w14:textId="77777777" w:rsidR="00024C9C" w:rsidRPr="00252D8D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6"/>
              </w:rPr>
            </w:pPr>
          </w:p>
          <w:p w14:paraId="2AF7D5F7" w14:textId="77777777" w:rsidR="00024C9C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6"/>
              </w:rPr>
            </w:pPr>
          </w:p>
          <w:p w14:paraId="00D82E04" w14:textId="77777777" w:rsidR="00024C9C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6"/>
              </w:rPr>
            </w:pPr>
          </w:p>
          <w:p w14:paraId="0069F54C" w14:textId="77777777" w:rsidR="00024C9C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6"/>
              </w:rPr>
            </w:pPr>
          </w:p>
          <w:p w14:paraId="7BF40DAB" w14:textId="77777777" w:rsidR="00024C9C" w:rsidRPr="003C2DAA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8"/>
                <w:szCs w:val="16"/>
              </w:rPr>
            </w:pPr>
          </w:p>
          <w:p w14:paraId="5CBD5323" w14:textId="77777777" w:rsidR="00024C9C" w:rsidRPr="00C9419C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i/>
                <w:color w:val="538135" w:themeColor="accent6" w:themeShade="BF"/>
                <w:sz w:val="28"/>
                <w:szCs w:val="24"/>
              </w:rPr>
            </w:pPr>
            <w:r w:rsidRPr="00C9419C">
              <w:rPr>
                <w:rFonts w:ascii="Cambria" w:hAnsi="Cambria"/>
                <w:i/>
                <w:color w:val="538135" w:themeColor="accent6" w:themeShade="BF"/>
                <w:sz w:val="28"/>
                <w:szCs w:val="24"/>
              </w:rPr>
              <w:t>2019 Canadian Wood Recycling Industry Membership Application</w:t>
            </w:r>
          </w:p>
          <w:p w14:paraId="662B5D60" w14:textId="77777777" w:rsidR="00024C9C" w:rsidRPr="003C2DAA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sz w:val="8"/>
              </w:rPr>
            </w:pPr>
          </w:p>
        </w:tc>
      </w:tr>
      <w:tr w:rsidR="00024C9C" w:rsidRPr="0025343D" w14:paraId="1186D7EE" w14:textId="77777777" w:rsidTr="00816E13">
        <w:trPr>
          <w:trHeight w:val="1005"/>
        </w:trPr>
        <w:tc>
          <w:tcPr>
            <w:tcW w:w="5425" w:type="dxa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1FE9DA" w14:textId="77777777" w:rsidR="00024C9C" w:rsidRPr="00F4039A" w:rsidRDefault="00024C9C" w:rsidP="00816E13">
            <w:pPr>
              <w:widowControl w:val="0"/>
              <w:rPr>
                <w:rFonts w:ascii="Cambria" w:hAnsi="Cambria" w:cs="Aparajita"/>
                <w:sz w:val="14"/>
                <w:szCs w:val="8"/>
              </w:rPr>
            </w:pPr>
          </w:p>
          <w:p w14:paraId="495B1A13" w14:textId="77777777" w:rsidR="00024C9C" w:rsidRPr="0025343D" w:rsidRDefault="00024C9C" w:rsidP="00816E13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>
              <w:rPr>
                <w:rFonts w:ascii="Cambria" w:hAnsi="Cambria" w:cs="Aparajita"/>
                <w:b/>
                <w:sz w:val="18"/>
                <w:szCs w:val="18"/>
              </w:rPr>
              <w:t xml:space="preserve">Corporation 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Name: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 </w:t>
            </w:r>
            <w:r>
              <w:rPr>
                <w:rFonts w:ascii="Cambria" w:hAnsi="Cambria" w:cs="Aparajita"/>
                <w:sz w:val="18"/>
                <w:szCs w:val="18"/>
              </w:rPr>
              <w:t>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____________________________________________________</w:t>
            </w:r>
          </w:p>
          <w:p w14:paraId="4704287D" w14:textId="77777777" w:rsidR="00024C9C" w:rsidRPr="0025343D" w:rsidRDefault="00024C9C" w:rsidP="00816E13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0592183C" w14:textId="77777777" w:rsidR="00024C9C" w:rsidRPr="0025343D" w:rsidRDefault="00024C9C" w:rsidP="00816E13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Address: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 </w:t>
            </w:r>
            <w:r>
              <w:rPr>
                <w:rFonts w:ascii="Cambria" w:hAnsi="Cambria" w:cs="Aparajita"/>
                <w:sz w:val="18"/>
                <w:szCs w:val="18"/>
              </w:rPr>
              <w:t>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_________________________________________________________________ </w:t>
            </w:r>
          </w:p>
          <w:p w14:paraId="50B85A96" w14:textId="77777777" w:rsidR="00024C9C" w:rsidRPr="0025343D" w:rsidRDefault="00024C9C" w:rsidP="00816E13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4B780D73" w14:textId="2350AABD" w:rsidR="00024C9C" w:rsidRDefault="00024C9C" w:rsidP="00816E13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City: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 </w:t>
            </w:r>
            <w:r>
              <w:rPr>
                <w:rFonts w:ascii="Cambria" w:hAnsi="Cambria" w:cs="Aparajita"/>
                <w:sz w:val="18"/>
                <w:szCs w:val="18"/>
              </w:rPr>
              <w:t>____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______________________</w:t>
            </w:r>
            <w:r w:rsidR="00961295">
              <w:rPr>
                <w:rFonts w:ascii="Cambria" w:hAnsi="Cambria" w:cs="Aparajita"/>
                <w:sz w:val="18"/>
                <w:szCs w:val="18"/>
              </w:rPr>
              <w:t>____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Province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>/State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:</w:t>
            </w:r>
            <w:r w:rsidR="00961295"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Aparajita"/>
                <w:sz w:val="18"/>
                <w:szCs w:val="18"/>
              </w:rPr>
              <w:t>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_________________ </w:t>
            </w:r>
          </w:p>
          <w:p w14:paraId="57A8D043" w14:textId="77777777" w:rsidR="00024C9C" w:rsidRPr="00D247D8" w:rsidRDefault="00024C9C" w:rsidP="00816E13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024A923B" w14:textId="68469A35" w:rsidR="00024C9C" w:rsidRDefault="00024C9C" w:rsidP="00816E13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Postal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>/ZIP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_</w:t>
            </w:r>
            <w:r>
              <w:rPr>
                <w:rFonts w:ascii="Cambria" w:hAnsi="Cambria" w:cs="Aparajita"/>
                <w:sz w:val="18"/>
                <w:szCs w:val="18"/>
              </w:rPr>
              <w:t>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</w:t>
            </w:r>
            <w:r>
              <w:rPr>
                <w:rFonts w:ascii="Cambria" w:hAnsi="Cambria" w:cs="Aparajita"/>
                <w:sz w:val="18"/>
                <w:szCs w:val="18"/>
              </w:rPr>
              <w:t>_____</w:t>
            </w:r>
            <w:r w:rsidR="00961295">
              <w:rPr>
                <w:rFonts w:ascii="Cambria" w:hAnsi="Cambria" w:cs="Aparajita"/>
                <w:sz w:val="18"/>
                <w:szCs w:val="18"/>
              </w:rPr>
              <w:t>____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8831A3">
              <w:rPr>
                <w:rFonts w:ascii="Cambria" w:hAnsi="Cambria"/>
                <w:b/>
                <w:sz w:val="18"/>
                <w:szCs w:val="18"/>
              </w:rPr>
              <w:t>Country</w:t>
            </w:r>
            <w:r w:rsidRPr="008831A3">
              <w:rPr>
                <w:rFonts w:ascii="Cambria" w:hAnsi="Cambria" w:cs="Aparajita"/>
                <w:b/>
                <w:sz w:val="18"/>
                <w:szCs w:val="18"/>
              </w:rPr>
              <w:t>: ___________________________</w:t>
            </w:r>
          </w:p>
          <w:p w14:paraId="01D88687" w14:textId="77777777" w:rsidR="00024C9C" w:rsidRPr="0025343D" w:rsidRDefault="00024C9C" w:rsidP="00816E13">
            <w:pPr>
              <w:widowControl w:val="0"/>
              <w:rPr>
                <w:rFonts w:ascii="Cambria" w:hAnsi="Cambria" w:cs="Aparajita"/>
                <w:sz w:val="8"/>
                <w:szCs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538135" w:themeColor="accent6" w:themeShade="BF"/>
            </w:tcBorders>
            <w:shd w:val="clear" w:color="auto" w:fill="auto"/>
          </w:tcPr>
          <w:p w14:paraId="6AAD9926" w14:textId="77777777" w:rsidR="00024C9C" w:rsidRPr="00F4039A" w:rsidRDefault="00024C9C" w:rsidP="00816E13">
            <w:pPr>
              <w:widowControl w:val="0"/>
              <w:rPr>
                <w:rFonts w:ascii="Cambria" w:hAnsi="Cambria" w:cs="Aparajita"/>
                <w:sz w:val="14"/>
                <w:szCs w:val="18"/>
              </w:rPr>
            </w:pPr>
          </w:p>
          <w:p w14:paraId="20D928CF" w14:textId="77777777" w:rsidR="00024C9C" w:rsidRDefault="00024C9C" w:rsidP="00816E13">
            <w:pPr>
              <w:widowControl w:val="0"/>
              <w:rPr>
                <w:rFonts w:ascii="Cambria" w:hAnsi="Cambria" w:cs="Aparajita"/>
                <w:b/>
                <w:sz w:val="18"/>
                <w:szCs w:val="18"/>
              </w:rPr>
            </w:pPr>
            <w:r w:rsidRPr="0092642D">
              <w:rPr>
                <w:rFonts w:ascii="Cambria" w:hAnsi="Cambria" w:cs="Aparajita"/>
                <w:b/>
                <w:sz w:val="18"/>
                <w:szCs w:val="18"/>
              </w:rPr>
              <w:t xml:space="preserve">Authorized 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>Name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: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____________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_________________________________________</w:t>
            </w:r>
          </w:p>
          <w:p w14:paraId="45FF4F83" w14:textId="77777777" w:rsidR="00024C9C" w:rsidRPr="008831A3" w:rsidRDefault="00024C9C" w:rsidP="00816E13">
            <w:pPr>
              <w:widowControl w:val="0"/>
              <w:rPr>
                <w:rFonts w:ascii="Cambria" w:hAnsi="Cambria" w:cs="Aparajita"/>
                <w:sz w:val="8"/>
                <w:szCs w:val="18"/>
              </w:rPr>
            </w:pPr>
          </w:p>
          <w:p w14:paraId="6E9A24E9" w14:textId="77777777" w:rsidR="00024C9C" w:rsidRDefault="00024C9C" w:rsidP="00816E13">
            <w:pPr>
              <w:widowControl w:val="0"/>
              <w:rPr>
                <w:rFonts w:ascii="Cambria" w:hAnsi="Cambria" w:cs="Aparajita"/>
                <w:b/>
                <w:sz w:val="18"/>
                <w:szCs w:val="18"/>
              </w:rPr>
            </w:pPr>
            <w:r>
              <w:rPr>
                <w:rFonts w:ascii="Cambria" w:hAnsi="Cambria" w:cs="Aparajita"/>
                <w:b/>
                <w:sz w:val="18"/>
                <w:szCs w:val="18"/>
              </w:rPr>
              <w:t>Title</w:t>
            </w:r>
            <w:r w:rsidRPr="008831A3">
              <w:rPr>
                <w:rFonts w:ascii="Cambria" w:hAnsi="Cambria" w:cs="Aparajita"/>
                <w:b/>
                <w:sz w:val="18"/>
                <w:szCs w:val="18"/>
              </w:rPr>
              <w:t>: _______________________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E-mail: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>
              <w:rPr>
                <w:rFonts w:ascii="Cambria" w:hAnsi="Cambria" w:cs="Aparajita"/>
                <w:sz w:val="18"/>
                <w:szCs w:val="18"/>
              </w:rPr>
              <w:t>_________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</w:t>
            </w:r>
            <w:r>
              <w:rPr>
                <w:rFonts w:ascii="Cambria" w:hAnsi="Cambria" w:cs="Aparajita"/>
                <w:sz w:val="18"/>
                <w:szCs w:val="18"/>
              </w:rPr>
              <w:t>___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_______________________</w:t>
            </w:r>
          </w:p>
          <w:p w14:paraId="2A86F40F" w14:textId="77777777" w:rsidR="00024C9C" w:rsidRPr="0025343D" w:rsidRDefault="00024C9C" w:rsidP="00816E13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164DAF34" w14:textId="7BF6CD75" w:rsidR="00024C9C" w:rsidRDefault="00024C9C" w:rsidP="00816E13">
            <w:pPr>
              <w:widowControl w:val="0"/>
              <w:rPr>
                <w:rFonts w:ascii="Cambria" w:hAnsi="Cambria" w:cs="Aparajita"/>
                <w:b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Web: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____________________________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 xml:space="preserve">Tel: </w:t>
            </w:r>
            <w:proofErr w:type="gramStart"/>
            <w:r w:rsidRPr="0025343D">
              <w:rPr>
                <w:rFonts w:ascii="Cambria" w:hAnsi="Cambria" w:cs="Aparajita"/>
                <w:sz w:val="18"/>
                <w:szCs w:val="18"/>
              </w:rPr>
              <w:t>(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proofErr w:type="gramEnd"/>
            <w:r w:rsidR="00816E13">
              <w:rPr>
                <w:rFonts w:ascii="Cambria" w:hAnsi="Cambria" w:cs="Aparajita"/>
                <w:sz w:val="18"/>
                <w:szCs w:val="18"/>
              </w:rPr>
              <w:t xml:space="preserve">  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)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>__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>____________________</w:t>
            </w:r>
            <w:r w:rsidR="00816E13">
              <w:rPr>
                <w:rFonts w:ascii="Cambria" w:hAnsi="Cambria" w:cs="Aparajita"/>
                <w:b/>
                <w:sz w:val="18"/>
                <w:szCs w:val="18"/>
              </w:rPr>
              <w:t>_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 xml:space="preserve">_____ </w:t>
            </w:r>
          </w:p>
          <w:p w14:paraId="3D4729DE" w14:textId="77777777" w:rsidR="00024C9C" w:rsidRPr="008831A3" w:rsidRDefault="00024C9C" w:rsidP="00816E13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6E1E0A87" w14:textId="6B4BDBA0" w:rsidR="00024C9C" w:rsidRPr="002F23C8" w:rsidRDefault="00024C9C" w:rsidP="00816E13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 xml:space="preserve">Cell: </w:t>
            </w:r>
            <w:proofErr w:type="gramStart"/>
            <w:r w:rsidRPr="0025343D">
              <w:rPr>
                <w:rFonts w:ascii="Cambria" w:hAnsi="Cambria" w:cs="Aparajit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816E13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)</w:t>
            </w:r>
            <w:r w:rsidRPr="0025343D">
              <w:rPr>
                <w:rFonts w:ascii="Cambria" w:hAnsi="Cambria" w:cs="Aparajita"/>
                <w:b/>
                <w:sz w:val="18"/>
                <w:szCs w:val="18"/>
              </w:rPr>
              <w:t xml:space="preserve"> ______________________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 xml:space="preserve"> Note: _</w:t>
            </w:r>
            <w:r w:rsidR="00816E13">
              <w:rPr>
                <w:rFonts w:ascii="Cambria" w:hAnsi="Cambria" w:cs="Aparajita"/>
                <w:b/>
                <w:sz w:val="18"/>
                <w:szCs w:val="18"/>
              </w:rPr>
              <w:t>_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>________________________________</w:t>
            </w:r>
            <w:r w:rsidRPr="002F23C8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</w:tc>
      </w:tr>
      <w:tr w:rsidR="00024C9C" w:rsidRPr="0025343D" w14:paraId="396D8561" w14:textId="77777777" w:rsidTr="00816E13">
        <w:trPr>
          <w:trHeight w:val="1815"/>
        </w:trPr>
        <w:tc>
          <w:tcPr>
            <w:tcW w:w="10800" w:type="dxa"/>
            <w:gridSpan w:val="2"/>
            <w:tcBorders>
              <w:top w:val="single" w:sz="8" w:space="0" w:color="76923C"/>
              <w:left w:val="single" w:sz="18" w:space="0" w:color="538135" w:themeColor="accent6" w:themeShade="BF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7D1674BD" w14:textId="77777777" w:rsidR="00024C9C" w:rsidRPr="0025343D" w:rsidRDefault="00024C9C" w:rsidP="00816E13">
            <w:pPr>
              <w:widowControl w:val="0"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6189681A" w14:textId="456A39CA" w:rsidR="00024C9C" w:rsidRPr="002F1B36" w:rsidRDefault="00024C9C" w:rsidP="00816E13">
            <w:pPr>
              <w:widowControl w:val="0"/>
              <w:jc w:val="center"/>
              <w:rPr>
                <w:rFonts w:ascii="Cambria" w:hAnsi="Cambria"/>
                <w:b/>
                <w:i/>
                <w:sz w:val="17"/>
                <w:szCs w:val="17"/>
              </w:rPr>
            </w:pPr>
            <w:r>
              <w:rPr>
                <w:rFonts w:ascii="Cambria" w:hAnsi="Cambria"/>
                <w:b/>
                <w:szCs w:val="18"/>
              </w:rPr>
              <w:t xml:space="preserve">Canadian </w:t>
            </w:r>
            <w:r w:rsidRPr="002F1B36">
              <w:rPr>
                <w:rFonts w:ascii="Cambria" w:hAnsi="Cambria"/>
                <w:b/>
                <w:szCs w:val="18"/>
              </w:rPr>
              <w:t>Wood Recycling</w:t>
            </w:r>
            <w:r w:rsidR="00961295">
              <w:rPr>
                <w:rFonts w:ascii="Cambria" w:hAnsi="Cambria"/>
                <w:b/>
                <w:szCs w:val="18"/>
              </w:rPr>
              <w:t xml:space="preserve"> Bioeconomy </w:t>
            </w:r>
            <w:r>
              <w:rPr>
                <w:rFonts w:ascii="Cambria" w:hAnsi="Cambria"/>
                <w:b/>
                <w:szCs w:val="18"/>
              </w:rPr>
              <w:t xml:space="preserve">Industry </w:t>
            </w:r>
            <w:r w:rsidRPr="002F1B36">
              <w:rPr>
                <w:rFonts w:ascii="Cambria" w:hAnsi="Cambria"/>
                <w:b/>
                <w:szCs w:val="18"/>
              </w:rPr>
              <w:t>Business Categories</w:t>
            </w:r>
          </w:p>
          <w:p w14:paraId="6F6B8795" w14:textId="77777777" w:rsidR="00024C9C" w:rsidRPr="00B22F67" w:rsidRDefault="00024C9C" w:rsidP="00816E13">
            <w:pPr>
              <w:widowControl w:val="0"/>
              <w:jc w:val="center"/>
              <w:rPr>
                <w:rFonts w:ascii="Cambria" w:hAnsi="Cambria" w:cs="Aparajita"/>
                <w:sz w:val="6"/>
                <w:szCs w:val="8"/>
              </w:rPr>
            </w:pPr>
            <w:r w:rsidRPr="00B22F67">
              <w:rPr>
                <w:rFonts w:ascii="Cambria" w:hAnsi="Cambria" w:cs="Aparajita"/>
                <w:sz w:val="8"/>
                <w:szCs w:val="8"/>
              </w:rPr>
              <w:t xml:space="preserve"> </w:t>
            </w:r>
          </w:p>
          <w:p w14:paraId="0B3D4CAD" w14:textId="0E5B90B7" w:rsidR="00024C9C" w:rsidRDefault="00816E13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>
              <w:rPr>
                <w:rFonts w:ascii="Cambria" w:hAnsi="Cambria" w:cs="Aparajita"/>
                <w:sz w:val="18"/>
                <w:szCs w:val="18"/>
              </w:rPr>
              <w:t xml:space="preserve">Mobile or Stationary </w:t>
            </w:r>
            <w:r w:rsidR="00024C9C" w:rsidRPr="0025343D">
              <w:rPr>
                <w:rFonts w:ascii="Cambria" w:hAnsi="Cambria" w:cs="Aparajita"/>
                <w:sz w:val="18"/>
                <w:szCs w:val="18"/>
              </w:rPr>
              <w:t>Wood Recycling Facilit</w:t>
            </w:r>
            <w:r w:rsidR="00024C9C">
              <w:rPr>
                <w:rFonts w:ascii="Cambria" w:hAnsi="Cambria" w:cs="Aparajita"/>
                <w:sz w:val="18"/>
                <w:szCs w:val="18"/>
              </w:rPr>
              <w:t>ator</w:t>
            </w:r>
            <w:r w:rsidR="00024C9C"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024C9C">
              <w:rPr>
                <w:rFonts w:ascii="Cambria" w:hAnsi="Cambria" w:cs="Aparajita"/>
                <w:sz w:val="18"/>
                <w:szCs w:val="18"/>
              </w:rPr>
              <w:t>–</w:t>
            </w:r>
            <w:r w:rsidR="00024C9C"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024C9C">
              <w:rPr>
                <w:rFonts w:ascii="Cambria" w:hAnsi="Cambria" w:cs="Aparajita"/>
                <w:sz w:val="18"/>
                <w:szCs w:val="18"/>
              </w:rPr>
              <w:t>Landfill/</w:t>
            </w:r>
            <w:r w:rsidR="00024C9C" w:rsidRPr="00C42F10">
              <w:rPr>
                <w:rFonts w:ascii="Cambria" w:hAnsi="Cambria" w:cs="Aparajita"/>
                <w:sz w:val="18"/>
                <w:szCs w:val="18"/>
              </w:rPr>
              <w:t>Transfer Station</w:t>
            </w:r>
            <w:r w:rsidR="00024C9C">
              <w:rPr>
                <w:rFonts w:ascii="Cambria" w:hAnsi="Cambria" w:cs="Aparajita"/>
                <w:sz w:val="18"/>
                <w:szCs w:val="18"/>
              </w:rPr>
              <w:t xml:space="preserve"> Facilitator - </w:t>
            </w:r>
            <w:r w:rsidR="00024C9C" w:rsidRPr="0025343D">
              <w:rPr>
                <w:rFonts w:ascii="Cambria" w:hAnsi="Cambria" w:cs="Aparajita"/>
                <w:sz w:val="18"/>
                <w:szCs w:val="18"/>
              </w:rPr>
              <w:t>Recycling Contractor</w:t>
            </w:r>
          </w:p>
          <w:p w14:paraId="49B351E7" w14:textId="77777777" w:rsidR="00024C9C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>
              <w:rPr>
                <w:rFonts w:ascii="Cambria" w:hAnsi="Cambria" w:cs="Aparajita"/>
                <w:sz w:val="18"/>
                <w:szCs w:val="18"/>
              </w:rPr>
              <w:t xml:space="preserve">Sawmill Ind. - </w:t>
            </w:r>
            <w:r w:rsidRPr="00C2734A">
              <w:rPr>
                <w:rFonts w:ascii="Cambria" w:hAnsi="Cambria" w:cs="Aparajita"/>
                <w:sz w:val="18"/>
                <w:szCs w:val="18"/>
              </w:rPr>
              <w:t xml:space="preserve">Firewood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Forestry Ind. - Logging Ind.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Wood</w:t>
            </w:r>
            <w:r>
              <w:rPr>
                <w:rFonts w:ascii="Cambria" w:hAnsi="Cambria" w:cs="Aparajita"/>
                <w:sz w:val="18"/>
                <w:szCs w:val="18"/>
              </w:rPr>
              <w:t>l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ands Contractor </w:t>
            </w:r>
            <w:r>
              <w:rPr>
                <w:rFonts w:ascii="Cambria" w:hAnsi="Cambria" w:cs="Aparajita"/>
                <w:sz w:val="18"/>
                <w:szCs w:val="18"/>
              </w:rPr>
              <w:t>-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Lumber Mill 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Woodlot Owner - Reforestation Ind.</w:t>
            </w:r>
          </w:p>
          <w:p w14:paraId="7F59E893" w14:textId="77777777" w:rsidR="00024C9C" w:rsidRPr="0025343D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Oil &amp; Gas Ind. - Energy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Ind.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- Hazardous Waste Ind.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Federal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Provincial - Municipality</w:t>
            </w:r>
            <w:r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- Regional - County Governmental</w:t>
            </w:r>
          </w:p>
          <w:p w14:paraId="373C518E" w14:textId="77777777" w:rsidR="00024C9C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Equipment Mfg. - </w:t>
            </w:r>
            <w:r w:rsidRPr="00234FEB">
              <w:rPr>
                <w:rFonts w:ascii="Cambria" w:hAnsi="Cambria" w:cs="Aparajita"/>
                <w:sz w:val="18"/>
                <w:szCs w:val="18"/>
              </w:rPr>
              <w:t xml:space="preserve">OEM Supplier 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Transportation Ind. </w:t>
            </w:r>
            <w:r>
              <w:rPr>
                <w:rFonts w:ascii="Cambria" w:hAnsi="Cambria" w:cs="Aparajita"/>
                <w:sz w:val="18"/>
                <w:szCs w:val="18"/>
              </w:rPr>
              <w:t>-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Truck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ing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Owner - Roll-off Co. - Construction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Co. 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Engineer</w:t>
            </w:r>
            <w:r>
              <w:rPr>
                <w:rFonts w:ascii="Cambria" w:hAnsi="Cambria" w:cs="Aparajita"/>
                <w:sz w:val="18"/>
                <w:szCs w:val="18"/>
              </w:rPr>
              <w:t>/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Architect</w:t>
            </w:r>
          </w:p>
          <w:p w14:paraId="59C31D9A" w14:textId="0E31149E" w:rsidR="00024C9C" w:rsidRPr="0025343D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Builder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Contractor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-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 Renovation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Co. 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Demolition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Co. -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Landscape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Co. - Media </w:t>
            </w:r>
            <w:r w:rsidR="00816E13">
              <w:rPr>
                <w:rFonts w:ascii="Cambria" w:hAnsi="Cambria" w:cs="Aparajita"/>
                <w:sz w:val="18"/>
                <w:szCs w:val="18"/>
              </w:rPr>
              <w:t>–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Publication</w:t>
            </w:r>
            <w:r w:rsidR="00816E13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 xml:space="preserve">and or </w:t>
            </w:r>
            <w:r>
              <w:rPr>
                <w:rFonts w:ascii="Cambria" w:hAnsi="Cambria" w:cs="Aparajita"/>
                <w:sz w:val="18"/>
                <w:szCs w:val="18"/>
              </w:rPr>
              <w:t>o</w:t>
            </w:r>
            <w:r w:rsidRPr="0025343D">
              <w:rPr>
                <w:rFonts w:ascii="Cambria" w:hAnsi="Cambria" w:cs="Aparajita"/>
                <w:sz w:val="18"/>
                <w:szCs w:val="18"/>
              </w:rPr>
              <w:t>ther.</w:t>
            </w:r>
          </w:p>
          <w:p w14:paraId="2D5370CB" w14:textId="77777777" w:rsidR="00024C9C" w:rsidRPr="00C9419C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751AD909" w14:textId="77777777" w:rsidR="00024C9C" w:rsidRPr="00B45B61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i/>
                <w:sz w:val="17"/>
                <w:szCs w:val="17"/>
              </w:rPr>
            </w:pPr>
            <w:r w:rsidRPr="00B45B61">
              <w:rPr>
                <w:rFonts w:ascii="Cambria" w:hAnsi="Cambria" w:cs="Aparajita"/>
                <w:i/>
                <w:sz w:val="17"/>
                <w:szCs w:val="17"/>
              </w:rPr>
              <w:t xml:space="preserve">Please circle </w:t>
            </w:r>
            <w:r>
              <w:rPr>
                <w:rFonts w:ascii="Cambria" w:hAnsi="Cambria" w:cs="Aparajita"/>
                <w:i/>
                <w:sz w:val="17"/>
                <w:szCs w:val="17"/>
              </w:rPr>
              <w:t xml:space="preserve">the relevant </w:t>
            </w:r>
            <w:r w:rsidRPr="00B45B61">
              <w:rPr>
                <w:rFonts w:ascii="Cambria" w:hAnsi="Cambria" w:cs="Aparajita"/>
                <w:i/>
                <w:sz w:val="17"/>
                <w:szCs w:val="17"/>
              </w:rPr>
              <w:t>category</w:t>
            </w:r>
            <w:r>
              <w:rPr>
                <w:rFonts w:ascii="Cambria" w:hAnsi="Cambria" w:cs="Aparajita"/>
                <w:i/>
                <w:sz w:val="17"/>
                <w:szCs w:val="17"/>
              </w:rPr>
              <w:t>(s) that best identify your industry related business type</w:t>
            </w:r>
            <w:r w:rsidRPr="00B45B61">
              <w:rPr>
                <w:rFonts w:ascii="Cambria" w:hAnsi="Cambria" w:cs="Aparajita"/>
                <w:i/>
                <w:sz w:val="17"/>
                <w:szCs w:val="17"/>
              </w:rPr>
              <w:t xml:space="preserve"> </w:t>
            </w:r>
            <w:r>
              <w:rPr>
                <w:rFonts w:ascii="Cambria" w:hAnsi="Cambria" w:cs="Aparajita"/>
                <w:i/>
                <w:sz w:val="17"/>
                <w:szCs w:val="17"/>
              </w:rPr>
              <w:t>activities</w:t>
            </w:r>
          </w:p>
          <w:p w14:paraId="22051E70" w14:textId="0BF09DAF" w:rsidR="00816E13" w:rsidRPr="00661E88" w:rsidRDefault="00816E13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</w:tc>
      </w:tr>
      <w:tr w:rsidR="00024C9C" w:rsidRPr="0025343D" w14:paraId="172E86F2" w14:textId="77777777" w:rsidTr="00816E13">
        <w:trPr>
          <w:trHeight w:val="825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E1E7A3"/>
          </w:tcPr>
          <w:p w14:paraId="39A2BA26" w14:textId="77777777" w:rsidR="00024C9C" w:rsidRPr="0025343D" w:rsidRDefault="00024C9C" w:rsidP="00816E13">
            <w:pPr>
              <w:widowControl w:val="0"/>
              <w:ind w:right="166"/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32CC0A77" w14:textId="77777777" w:rsidR="00024C9C" w:rsidRPr="002F1B36" w:rsidRDefault="00024C9C" w:rsidP="00816E13">
            <w:pPr>
              <w:widowControl w:val="0"/>
              <w:ind w:right="173"/>
              <w:contextualSpacing/>
              <w:jc w:val="center"/>
              <w:rPr>
                <w:rFonts w:ascii="Cambria" w:hAnsi="Cambria"/>
                <w:b/>
                <w:szCs w:val="18"/>
              </w:rPr>
            </w:pPr>
            <w:r w:rsidRPr="002F1B36">
              <w:rPr>
                <w:rFonts w:ascii="Cambria" w:hAnsi="Cambria"/>
                <w:b/>
                <w:szCs w:val="18"/>
              </w:rPr>
              <w:t xml:space="preserve">Canadian Wood Recycling </w:t>
            </w:r>
            <w:r>
              <w:rPr>
                <w:rFonts w:ascii="Cambria" w:hAnsi="Cambria"/>
                <w:b/>
                <w:szCs w:val="18"/>
              </w:rPr>
              <w:t>I</w:t>
            </w:r>
            <w:r w:rsidRPr="002F1B36">
              <w:rPr>
                <w:rFonts w:ascii="Cambria" w:hAnsi="Cambria"/>
                <w:b/>
                <w:szCs w:val="18"/>
              </w:rPr>
              <w:t xml:space="preserve">ndustry </w:t>
            </w:r>
            <w:r>
              <w:rPr>
                <w:rFonts w:ascii="Cambria" w:hAnsi="Cambria"/>
                <w:b/>
                <w:szCs w:val="18"/>
              </w:rPr>
              <w:t>M</w:t>
            </w:r>
            <w:r w:rsidRPr="002F1B36">
              <w:rPr>
                <w:rFonts w:ascii="Cambria" w:hAnsi="Cambria"/>
                <w:b/>
                <w:szCs w:val="18"/>
              </w:rPr>
              <w:t>embership</w:t>
            </w:r>
            <w:r>
              <w:rPr>
                <w:rFonts w:ascii="Cambria" w:hAnsi="Cambria"/>
                <w:b/>
                <w:szCs w:val="18"/>
              </w:rPr>
              <w:t xml:space="preserve"> Benefits</w:t>
            </w:r>
          </w:p>
          <w:p w14:paraId="58BA35B8" w14:textId="77777777" w:rsidR="00024C9C" w:rsidRPr="0025343D" w:rsidRDefault="00024C9C" w:rsidP="00816E13">
            <w:pPr>
              <w:widowControl w:val="0"/>
              <w:ind w:right="166"/>
              <w:jc w:val="center"/>
              <w:rPr>
                <w:rFonts w:ascii="Cambria" w:hAnsi="Cambria"/>
                <w:sz w:val="4"/>
                <w:szCs w:val="16"/>
              </w:rPr>
            </w:pPr>
          </w:p>
          <w:p w14:paraId="7AABC069" w14:textId="1D695C96" w:rsidR="00024C9C" w:rsidRPr="00961295" w:rsidRDefault="00024C9C" w:rsidP="00816E13">
            <w:pPr>
              <w:widowControl w:val="0"/>
              <w:ind w:right="166"/>
              <w:jc w:val="center"/>
              <w:rPr>
                <w:rFonts w:ascii="Cambria" w:hAnsi="Cambria"/>
                <w:spacing w:val="-8"/>
                <w:sz w:val="18"/>
                <w:szCs w:val="19"/>
              </w:rPr>
            </w:pP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As a member of the Canadian Wood Waste Recycling Business Group, you are part of the elite Canadian and International </w:t>
            </w:r>
            <w:r w:rsidRPr="00961295">
              <w:rPr>
                <w:rFonts w:ascii="Cambria" w:hAnsi="Cambria"/>
                <w:b/>
                <w:spacing w:val="-8"/>
                <w:sz w:val="18"/>
                <w:szCs w:val="19"/>
              </w:rPr>
              <w:t>leadership</w:t>
            </w: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 contingent building the </w:t>
            </w:r>
            <w:r w:rsidRPr="00961295">
              <w:rPr>
                <w:rFonts w:ascii="Cambria" w:hAnsi="Cambria"/>
                <w:b/>
                <w:spacing w:val="-8"/>
                <w:sz w:val="18"/>
                <w:szCs w:val="19"/>
              </w:rPr>
              <w:t>Canadian Wood Recycling</w:t>
            </w: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 </w:t>
            </w:r>
            <w:r w:rsidR="00ED1F76"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Bioeconomy as </w:t>
            </w: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a national industry. As an industry business group, collectively we present and represent the opportunity to expedite your business growth, create a more sustainable society, while </w:t>
            </w:r>
            <w:r w:rsidR="00ED1F76"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all </w:t>
            </w: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mutually </w:t>
            </w:r>
            <w:r w:rsidR="00ED1F76"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can </w:t>
            </w: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>achiev</w:t>
            </w:r>
            <w:r w:rsidR="00ED1F76" w:rsidRPr="00961295">
              <w:rPr>
                <w:rFonts w:ascii="Cambria" w:hAnsi="Cambria"/>
                <w:spacing w:val="-8"/>
                <w:sz w:val="18"/>
                <w:szCs w:val="19"/>
              </w:rPr>
              <w:t>e</w:t>
            </w: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 the </w:t>
            </w:r>
            <w:r w:rsidRPr="00961295">
              <w:rPr>
                <w:rFonts w:ascii="Cambria" w:hAnsi="Cambria"/>
                <w:color w:val="2E74B5" w:themeColor="accent1" w:themeShade="BF"/>
                <w:spacing w:val="-8"/>
                <w:sz w:val="18"/>
                <w:szCs w:val="19"/>
              </w:rPr>
              <w:t xml:space="preserve">economic, social </w:t>
            </w: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and </w:t>
            </w:r>
            <w:r w:rsidRPr="00961295">
              <w:rPr>
                <w:rFonts w:ascii="Cambria" w:hAnsi="Cambria"/>
                <w:color w:val="2E74B5" w:themeColor="accent1" w:themeShade="BF"/>
                <w:spacing w:val="-8"/>
                <w:sz w:val="18"/>
                <w:szCs w:val="19"/>
              </w:rPr>
              <w:t xml:space="preserve">environmental </w:t>
            </w: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outcomes in the building of the Canadian Wood </w:t>
            </w:r>
            <w:r w:rsidR="00ED1F76" w:rsidRPr="00961295">
              <w:rPr>
                <w:rFonts w:ascii="Cambria" w:hAnsi="Cambria"/>
                <w:spacing w:val="-8"/>
                <w:sz w:val="18"/>
                <w:szCs w:val="19"/>
              </w:rPr>
              <w:t>R</w:t>
            </w: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ecycling </w:t>
            </w:r>
            <w:r w:rsidR="00ED1F76" w:rsidRPr="00961295">
              <w:rPr>
                <w:rFonts w:ascii="Cambria" w:hAnsi="Cambria"/>
                <w:spacing w:val="-8"/>
                <w:sz w:val="18"/>
                <w:szCs w:val="19"/>
              </w:rPr>
              <w:t xml:space="preserve">Bioeconomy </w:t>
            </w:r>
            <w:r w:rsidRPr="00961295">
              <w:rPr>
                <w:rFonts w:ascii="Cambria" w:hAnsi="Cambria"/>
                <w:spacing w:val="-8"/>
                <w:sz w:val="18"/>
                <w:szCs w:val="19"/>
              </w:rPr>
              <w:t>industry.</w:t>
            </w:r>
          </w:p>
          <w:p w14:paraId="2A0183EB" w14:textId="77777777" w:rsidR="00024C9C" w:rsidRPr="0025343D" w:rsidRDefault="00024C9C" w:rsidP="00816E13">
            <w:pPr>
              <w:widowControl w:val="0"/>
              <w:ind w:right="166"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</w:tc>
      </w:tr>
      <w:tr w:rsidR="00024C9C" w:rsidRPr="0025343D" w14:paraId="7EB3B66D" w14:textId="77777777" w:rsidTr="00816E13">
        <w:trPr>
          <w:trHeight w:val="323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76923C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6EFBAAB5" w14:textId="77777777" w:rsidR="00024C9C" w:rsidRPr="0025343D" w:rsidRDefault="00024C9C" w:rsidP="00816E13">
            <w:pPr>
              <w:widowControl w:val="0"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47D0D5D1" w14:textId="77777777" w:rsidR="00024C9C" w:rsidRPr="002F1B36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</w:rPr>
            </w:pPr>
            <w:r w:rsidRPr="002F1B36">
              <w:rPr>
                <w:rFonts w:ascii="Cambria" w:hAnsi="Cambria"/>
                <w:b/>
              </w:rPr>
              <w:t>Canadian Wood Waste Recycling Business Group</w:t>
            </w:r>
            <w:r>
              <w:rPr>
                <w:rFonts w:ascii="Cambria" w:hAnsi="Cambria"/>
                <w:b/>
              </w:rPr>
              <w:t>.</w:t>
            </w:r>
          </w:p>
          <w:p w14:paraId="31A79AB4" w14:textId="77777777" w:rsidR="00024C9C" w:rsidRDefault="00024C9C" w:rsidP="00816E13">
            <w:pPr>
              <w:widowControl w:val="0"/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B96C64">
              <w:rPr>
                <w:rFonts w:ascii="Cambria" w:hAnsi="Cambria"/>
                <w:i/>
                <w:sz w:val="17"/>
                <w:szCs w:val="17"/>
              </w:rPr>
              <w:t xml:space="preserve"> </w:t>
            </w:r>
            <w:r w:rsidRPr="0054333B">
              <w:rPr>
                <w:rFonts w:ascii="Cambria" w:hAnsi="Cambria"/>
                <w:i/>
                <w:sz w:val="17"/>
                <w:szCs w:val="17"/>
              </w:rPr>
              <w:t>(</w:t>
            </w:r>
            <w:r>
              <w:rPr>
                <w:rFonts w:ascii="Cambria" w:hAnsi="Cambria"/>
                <w:i/>
                <w:sz w:val="17"/>
                <w:szCs w:val="17"/>
              </w:rPr>
              <w:t>industry membership</w:t>
            </w:r>
            <w:r w:rsidRPr="0054333B">
              <w:rPr>
                <w:rFonts w:ascii="Cambria" w:hAnsi="Cambria"/>
                <w:i/>
                <w:sz w:val="17"/>
                <w:szCs w:val="17"/>
              </w:rPr>
              <w:t xml:space="preserve"> Categories &amp; Annual </w:t>
            </w:r>
            <w:r>
              <w:rPr>
                <w:rFonts w:ascii="Cambria" w:hAnsi="Cambria"/>
                <w:i/>
                <w:sz w:val="17"/>
                <w:szCs w:val="17"/>
              </w:rPr>
              <w:t>f</w:t>
            </w:r>
            <w:r w:rsidRPr="0054333B">
              <w:rPr>
                <w:rFonts w:ascii="Cambria" w:hAnsi="Cambria"/>
                <w:i/>
                <w:sz w:val="17"/>
                <w:szCs w:val="17"/>
              </w:rPr>
              <w:t>ees)</w:t>
            </w:r>
          </w:p>
          <w:p w14:paraId="05E6B4D3" w14:textId="77777777" w:rsidR="00024C9C" w:rsidRPr="00C2734A" w:rsidRDefault="00024C9C" w:rsidP="00816E13">
            <w:pPr>
              <w:widowControl w:val="0"/>
              <w:jc w:val="center"/>
              <w:rPr>
                <w:rFonts w:ascii="Cambria" w:hAnsi="Cambria"/>
                <w:spacing w:val="20"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4C9C" w:rsidRPr="0025343D" w14:paraId="741730B1" w14:textId="77777777" w:rsidTr="00816E13">
        <w:trPr>
          <w:trHeight w:val="277"/>
        </w:trPr>
        <w:tc>
          <w:tcPr>
            <w:tcW w:w="5425" w:type="dxa"/>
            <w:tcBorders>
              <w:top w:val="single" w:sz="12" w:space="0" w:color="auto"/>
              <w:left w:val="single" w:sz="18" w:space="0" w:color="538135" w:themeColor="accent6" w:themeShade="BF"/>
              <w:bottom w:val="single" w:sz="12" w:space="0" w:color="000000"/>
              <w:right w:val="single" w:sz="12" w:space="0" w:color="000000"/>
            </w:tcBorders>
            <w:shd w:val="clear" w:color="auto" w:fill="E1E7A3"/>
          </w:tcPr>
          <w:p w14:paraId="4F6A6124" w14:textId="77777777" w:rsidR="00024C9C" w:rsidRPr="00D3070D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4"/>
                <w:szCs w:val="8"/>
              </w:rPr>
            </w:pPr>
          </w:p>
          <w:p w14:paraId="3F1D917F" w14:textId="77777777" w:rsidR="00024C9C" w:rsidRPr="00865856" w:rsidRDefault="00024C9C" w:rsidP="00816E13">
            <w:pPr>
              <w:widowControl w:val="0"/>
              <w:contextualSpacing/>
              <w:jc w:val="center"/>
              <w:rPr>
                <w:b/>
                <w:sz w:val="4"/>
                <w:szCs w:val="8"/>
              </w:rPr>
            </w:pPr>
            <w:r w:rsidRPr="00865856">
              <w:rPr>
                <w:rFonts w:ascii="Cambria" w:hAnsi="Cambria"/>
                <w:b/>
                <w:sz w:val="18"/>
                <w:szCs w:val="17"/>
              </w:rPr>
              <w:t>Corporate membership</w:t>
            </w:r>
          </w:p>
        </w:tc>
        <w:tc>
          <w:tcPr>
            <w:tcW w:w="53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E1E7A3"/>
          </w:tcPr>
          <w:p w14:paraId="6C6392CB" w14:textId="77777777" w:rsidR="00024C9C" w:rsidRPr="00D3070D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4"/>
                <w:szCs w:val="8"/>
              </w:rPr>
            </w:pPr>
          </w:p>
          <w:p w14:paraId="430377E6" w14:textId="77777777" w:rsidR="00024C9C" w:rsidRPr="0025343D" w:rsidRDefault="00024C9C" w:rsidP="00816E13">
            <w:pPr>
              <w:widowControl w:val="0"/>
              <w:ind w:right="72"/>
              <w:contextualSpacing/>
              <w:jc w:val="center"/>
              <w:rPr>
                <w:rFonts w:ascii="Cambria" w:hAnsi="Cambria" w:cs="Aparajita"/>
                <w:sz w:val="18"/>
                <w:szCs w:val="17"/>
              </w:rPr>
            </w:pPr>
            <w:r>
              <w:rPr>
                <w:rFonts w:ascii="Cambria" w:hAnsi="Cambria" w:cs="Aparajita"/>
                <w:sz w:val="18"/>
                <w:szCs w:val="17"/>
              </w:rPr>
              <w:t xml:space="preserve">Membership fee is </w:t>
            </w:r>
            <w:r w:rsidRPr="0025343D">
              <w:rPr>
                <w:rFonts w:ascii="Cambria" w:hAnsi="Cambria" w:cs="Aparajita"/>
                <w:b/>
                <w:sz w:val="18"/>
                <w:szCs w:val="17"/>
              </w:rPr>
              <w:t>$</w:t>
            </w:r>
            <w:r>
              <w:rPr>
                <w:rFonts w:ascii="Cambria" w:hAnsi="Cambria" w:cs="Aparajita"/>
                <w:b/>
                <w:sz w:val="18"/>
                <w:szCs w:val="17"/>
              </w:rPr>
              <w:t>5</w:t>
            </w:r>
            <w:r w:rsidRPr="0025343D">
              <w:rPr>
                <w:rFonts w:ascii="Cambria" w:hAnsi="Cambria" w:cs="Aparajita"/>
                <w:b/>
                <w:sz w:val="18"/>
                <w:szCs w:val="17"/>
              </w:rPr>
              <w:t>00.00</w:t>
            </w:r>
            <w:r w:rsidRPr="0025343D">
              <w:rPr>
                <w:rFonts w:ascii="Cambria" w:hAnsi="Cambria" w:cs="Aparajita"/>
                <w:sz w:val="18"/>
                <w:szCs w:val="17"/>
              </w:rPr>
              <w:t xml:space="preserve"> per annum </w:t>
            </w:r>
          </w:p>
          <w:p w14:paraId="771B79A9" w14:textId="77777777" w:rsidR="00024C9C" w:rsidRPr="001F0A65" w:rsidRDefault="00024C9C" w:rsidP="00816E13">
            <w:pPr>
              <w:widowControl w:val="0"/>
              <w:ind w:right="75"/>
              <w:contextualSpacing/>
              <w:jc w:val="center"/>
              <w:rPr>
                <w:rFonts w:ascii="Cambria" w:hAnsi="Cambria" w:cs="Aparajita"/>
                <w:sz w:val="4"/>
                <w:szCs w:val="17"/>
              </w:rPr>
            </w:pPr>
          </w:p>
        </w:tc>
      </w:tr>
      <w:tr w:rsidR="00024C9C" w:rsidRPr="00386D83" w14:paraId="3857D549" w14:textId="77777777" w:rsidTr="00816E13">
        <w:trPr>
          <w:trHeight w:val="243"/>
        </w:trPr>
        <w:tc>
          <w:tcPr>
            <w:tcW w:w="5425" w:type="dxa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2" w:space="0" w:color="000000"/>
            </w:tcBorders>
            <w:shd w:val="clear" w:color="auto" w:fill="E1E7A3"/>
          </w:tcPr>
          <w:p w14:paraId="38B3F082" w14:textId="77777777" w:rsidR="00024C9C" w:rsidRPr="00D3070D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4"/>
                <w:szCs w:val="8"/>
              </w:rPr>
            </w:pPr>
          </w:p>
          <w:p w14:paraId="6A1E8EF4" w14:textId="77777777" w:rsidR="00024C9C" w:rsidRPr="00BE2394" w:rsidRDefault="00024C9C" w:rsidP="00816E13">
            <w:pPr>
              <w:widowControl w:val="0"/>
              <w:contextualSpacing/>
              <w:jc w:val="center"/>
              <w:rPr>
                <w:rFonts w:ascii="Cambria" w:hAnsi="Cambria"/>
                <w:b/>
                <w:spacing w:val="-4"/>
                <w:sz w:val="18"/>
                <w:szCs w:val="17"/>
              </w:rPr>
            </w:pPr>
            <w:r w:rsidRPr="00386D83">
              <w:rPr>
                <w:rFonts w:ascii="Cambria" w:hAnsi="Cambria"/>
                <w:b/>
                <w:spacing w:val="-4"/>
                <w:sz w:val="18"/>
                <w:szCs w:val="17"/>
              </w:rPr>
              <w:t>Non-profit, association, society, institutional, academia, students</w:t>
            </w:r>
          </w:p>
        </w:tc>
        <w:tc>
          <w:tcPr>
            <w:tcW w:w="5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E1E7A3"/>
          </w:tcPr>
          <w:p w14:paraId="315F1DC7" w14:textId="77777777" w:rsidR="00024C9C" w:rsidRPr="00386D83" w:rsidRDefault="00024C9C" w:rsidP="00816E13">
            <w:pPr>
              <w:widowControl w:val="0"/>
              <w:jc w:val="center"/>
              <w:rPr>
                <w:rFonts w:ascii="Cambria" w:hAnsi="Cambria" w:cs="Aparajita"/>
                <w:spacing w:val="-4"/>
                <w:sz w:val="4"/>
                <w:szCs w:val="8"/>
              </w:rPr>
            </w:pPr>
          </w:p>
          <w:p w14:paraId="29062DCA" w14:textId="77777777" w:rsidR="00024C9C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pacing w:val="-2"/>
                <w:sz w:val="18"/>
                <w:szCs w:val="17"/>
              </w:rPr>
            </w:pPr>
            <w:r w:rsidRPr="00420330">
              <w:rPr>
                <w:rFonts w:ascii="Cambria" w:hAnsi="Cambria" w:cs="Aparajita"/>
                <w:spacing w:val="-2"/>
                <w:sz w:val="18"/>
                <w:szCs w:val="17"/>
              </w:rPr>
              <w:t xml:space="preserve">*** Only CWWR </w:t>
            </w:r>
            <w:r w:rsidRPr="00316923">
              <w:rPr>
                <w:rFonts w:ascii="Cambria" w:hAnsi="Cambria" w:cs="Aparajita"/>
                <w:color w:val="2E74B5" w:themeColor="accent1" w:themeShade="BF"/>
                <w:spacing w:val="-2"/>
                <w:sz w:val="18"/>
                <w:szCs w:val="17"/>
              </w:rPr>
              <w:t xml:space="preserve">approved </w:t>
            </w:r>
            <w:r w:rsidRPr="00420330">
              <w:rPr>
                <w:rFonts w:ascii="Cambria" w:hAnsi="Cambria" w:cs="Aparajita"/>
                <w:spacing w:val="-2"/>
                <w:sz w:val="18"/>
                <w:szCs w:val="17"/>
              </w:rPr>
              <w:t xml:space="preserve">memberships are </w:t>
            </w:r>
            <w:r w:rsidRPr="00420330">
              <w:rPr>
                <w:rFonts w:ascii="Cambria" w:hAnsi="Cambria" w:cs="Aparajita"/>
                <w:b/>
                <w:spacing w:val="-2"/>
                <w:sz w:val="18"/>
                <w:szCs w:val="17"/>
              </w:rPr>
              <w:t xml:space="preserve">Free </w:t>
            </w:r>
            <w:r w:rsidRPr="00420330">
              <w:rPr>
                <w:rFonts w:ascii="Cambria" w:hAnsi="Cambria" w:cs="Aparajita"/>
                <w:spacing w:val="-2"/>
                <w:sz w:val="18"/>
                <w:szCs w:val="17"/>
              </w:rPr>
              <w:t>on a per annum</w:t>
            </w:r>
          </w:p>
          <w:p w14:paraId="6D1777B2" w14:textId="77777777" w:rsidR="00024C9C" w:rsidRPr="00BE2394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pacing w:val="-2"/>
                <w:sz w:val="2"/>
                <w:szCs w:val="2"/>
              </w:rPr>
            </w:pPr>
            <w:r w:rsidRPr="00BE2394">
              <w:rPr>
                <w:rFonts w:ascii="Cambria" w:hAnsi="Cambria" w:cs="Aparajita"/>
                <w:spacing w:val="-2"/>
                <w:sz w:val="2"/>
                <w:szCs w:val="2"/>
              </w:rPr>
              <w:t xml:space="preserve"> </w:t>
            </w:r>
          </w:p>
        </w:tc>
      </w:tr>
      <w:tr w:rsidR="00024C9C" w:rsidRPr="0025343D" w14:paraId="760DA977" w14:textId="77777777" w:rsidTr="00816E13">
        <w:trPr>
          <w:trHeight w:val="1707"/>
        </w:trPr>
        <w:tc>
          <w:tcPr>
            <w:tcW w:w="10800" w:type="dxa"/>
            <w:gridSpan w:val="2"/>
            <w:tcBorders>
              <w:top w:val="single" w:sz="8" w:space="0" w:color="76923C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E1E7A3"/>
          </w:tcPr>
          <w:p w14:paraId="1C9E2178" w14:textId="77777777" w:rsidR="00024C9C" w:rsidRPr="00C2734A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7976CB29" w14:textId="77777777" w:rsidR="00024C9C" w:rsidRPr="00B45B61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b/>
                <w:spacing w:val="-6"/>
                <w:szCs w:val="16"/>
              </w:rPr>
            </w:pPr>
            <w:r w:rsidRPr="00B45B61">
              <w:rPr>
                <w:rFonts w:ascii="Cambria" w:hAnsi="Cambria" w:cs="Aparajita"/>
                <w:b/>
                <w:spacing w:val="-6"/>
                <w:szCs w:val="16"/>
              </w:rPr>
              <w:t>Canadian Wood Waste Recycling Business Group Membership Fee</w:t>
            </w:r>
          </w:p>
          <w:p w14:paraId="5D5CEA8A" w14:textId="77777777" w:rsidR="00024C9C" w:rsidRPr="00D3070D" w:rsidRDefault="00024C9C" w:rsidP="00816E13">
            <w:pPr>
              <w:widowControl w:val="0"/>
              <w:tabs>
                <w:tab w:val="left" w:pos="6405"/>
              </w:tabs>
              <w:jc w:val="center"/>
              <w:rPr>
                <w:rFonts w:ascii="Cambria" w:hAnsi="Cambria" w:cs="Aparajita"/>
                <w:sz w:val="4"/>
                <w:szCs w:val="8"/>
              </w:rPr>
            </w:pPr>
          </w:p>
          <w:p w14:paraId="509E99B5" w14:textId="14861414" w:rsidR="00024C9C" w:rsidRPr="00201B73" w:rsidRDefault="00024C9C" w:rsidP="00816E13">
            <w:pPr>
              <w:widowControl w:val="0"/>
              <w:jc w:val="center"/>
              <w:rPr>
                <w:rFonts w:ascii="Cambria" w:hAnsi="Cambria" w:cs="Aparajita"/>
                <w:sz w:val="19"/>
                <w:szCs w:val="19"/>
              </w:rPr>
            </w:pPr>
            <w:r w:rsidRPr="00201B73">
              <w:rPr>
                <w:rFonts w:ascii="Cambria" w:hAnsi="Cambria" w:cs="Aparajita"/>
                <w:b/>
                <w:sz w:val="19"/>
                <w:szCs w:val="19"/>
              </w:rPr>
              <w:t>Annual Membership Fee:</w:t>
            </w:r>
            <w:r w:rsidRPr="00201B73">
              <w:rPr>
                <w:rFonts w:ascii="Cambria" w:hAnsi="Cambria" w:cs="Aparajita"/>
                <w:sz w:val="19"/>
                <w:szCs w:val="19"/>
              </w:rPr>
              <w:t xml:space="preserve"> </w:t>
            </w:r>
            <w:r w:rsidRPr="00201B73">
              <w:rPr>
                <w:rFonts w:ascii="Cambria" w:hAnsi="Cambria" w:cs="Aparajita"/>
                <w:sz w:val="19"/>
                <w:szCs w:val="19"/>
                <w:u w:val="single"/>
              </w:rPr>
              <w:t>$</w:t>
            </w:r>
            <w:r w:rsidRPr="005028B7">
              <w:rPr>
                <w:rFonts w:ascii="Cambria" w:hAnsi="Cambria" w:cs="Aparajita"/>
                <w:b/>
                <w:sz w:val="19"/>
                <w:szCs w:val="19"/>
                <w:u w:val="single"/>
              </w:rPr>
              <w:t xml:space="preserve">500.00 </w:t>
            </w:r>
            <w:r w:rsidRPr="00201B73">
              <w:rPr>
                <w:rFonts w:ascii="Cambria" w:hAnsi="Cambria" w:cs="Aparajita"/>
                <w:sz w:val="19"/>
                <w:szCs w:val="19"/>
                <w:u w:val="single"/>
              </w:rPr>
              <w:t>= $</w:t>
            </w:r>
            <w:r w:rsidRPr="005028B7">
              <w:rPr>
                <w:rFonts w:ascii="Cambria" w:hAnsi="Cambria" w:cs="Aparajita"/>
                <w:b/>
                <w:sz w:val="19"/>
                <w:szCs w:val="19"/>
                <w:u w:val="single"/>
              </w:rPr>
              <w:t>5</w:t>
            </w:r>
            <w:r w:rsidR="00ED1F76">
              <w:rPr>
                <w:rFonts w:ascii="Cambria" w:hAnsi="Cambria" w:cs="Aparajita"/>
                <w:b/>
                <w:sz w:val="19"/>
                <w:szCs w:val="19"/>
                <w:u w:val="single"/>
              </w:rPr>
              <w:t>00</w:t>
            </w:r>
            <w:r w:rsidRPr="005028B7">
              <w:rPr>
                <w:rFonts w:ascii="Cambria" w:hAnsi="Cambria" w:cs="Aparajita"/>
                <w:b/>
                <w:sz w:val="19"/>
                <w:szCs w:val="19"/>
                <w:u w:val="single"/>
              </w:rPr>
              <w:t>.00</w:t>
            </w:r>
          </w:p>
          <w:p w14:paraId="6F7B8BF8" w14:textId="77777777" w:rsidR="00024C9C" w:rsidRPr="001E7EAE" w:rsidRDefault="00024C9C" w:rsidP="00816E13">
            <w:pPr>
              <w:widowControl w:val="0"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2F750585" w14:textId="77777777" w:rsidR="00961295" w:rsidRDefault="00024C9C" w:rsidP="00816E13">
            <w:pPr>
              <w:widowControl w:val="0"/>
              <w:ind w:right="34"/>
              <w:jc w:val="center"/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</w:pPr>
            <w:r w:rsidRPr="00961295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 xml:space="preserve">Please complete your </w:t>
            </w:r>
            <w:r w:rsidRPr="00961295">
              <w:rPr>
                <w:rFonts w:ascii="Cambria" w:hAnsi="Cambria" w:cs="Aparajita"/>
                <w:b/>
                <w:color w:val="C00000"/>
                <w:sz w:val="18"/>
                <w:szCs w:val="19"/>
              </w:rPr>
              <w:t>2019</w:t>
            </w:r>
            <w:r w:rsidRPr="00961295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 xml:space="preserve"> Canadian Wood Waste Recycling Business Group, Wood </w:t>
            </w:r>
            <w:r w:rsidR="00961295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>R</w:t>
            </w:r>
            <w:r w:rsidRPr="00961295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 xml:space="preserve">ecycling </w:t>
            </w:r>
            <w:r w:rsidR="00961295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>Bioeconomy industry</w:t>
            </w:r>
          </w:p>
          <w:p w14:paraId="5DE5401E" w14:textId="37617B09" w:rsidR="00024C9C" w:rsidRPr="00961295" w:rsidRDefault="00024C9C" w:rsidP="00816E13">
            <w:pPr>
              <w:widowControl w:val="0"/>
              <w:ind w:right="34"/>
              <w:jc w:val="center"/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</w:pPr>
            <w:r w:rsidRPr="00961295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>membership application and return send with payment.</w:t>
            </w:r>
          </w:p>
          <w:p w14:paraId="3ED9AD6B" w14:textId="77777777" w:rsidR="00024C9C" w:rsidRPr="001E7EAE" w:rsidRDefault="00024C9C" w:rsidP="00816E13">
            <w:pPr>
              <w:widowControl w:val="0"/>
              <w:ind w:right="34"/>
              <w:contextualSpacing/>
              <w:jc w:val="center"/>
              <w:rPr>
                <w:rFonts w:ascii="Cambria" w:hAnsi="Cambria" w:cs="Aparajita"/>
                <w:color w:val="262626" w:themeColor="text1" w:themeTint="D9"/>
                <w:sz w:val="8"/>
                <w:szCs w:val="8"/>
              </w:rPr>
            </w:pPr>
          </w:p>
          <w:p w14:paraId="3FDEB8A3" w14:textId="77777777" w:rsidR="00024C9C" w:rsidRPr="000D1CC7" w:rsidRDefault="00024C9C" w:rsidP="00816E13">
            <w:pPr>
              <w:widowControl w:val="0"/>
              <w:shd w:val="clear" w:color="auto" w:fill="FFFFFF" w:themeFill="background1"/>
              <w:ind w:left="-135" w:right="-89"/>
              <w:jc w:val="center"/>
              <w:rPr>
                <w:rFonts w:ascii="Cambria" w:hAnsi="Cambria" w:cs="Aparajita"/>
                <w:color w:val="262626" w:themeColor="text1" w:themeTint="D9"/>
                <w:sz w:val="4"/>
                <w:szCs w:val="8"/>
              </w:rPr>
            </w:pPr>
          </w:p>
          <w:p w14:paraId="5E5E2C17" w14:textId="4246ED6B" w:rsidR="00024C9C" w:rsidRPr="00961295" w:rsidRDefault="00024C9C" w:rsidP="00816E13">
            <w:pPr>
              <w:widowControl w:val="0"/>
              <w:shd w:val="clear" w:color="auto" w:fill="FFFFFF" w:themeFill="background1"/>
              <w:ind w:left="-135" w:right="-89"/>
              <w:jc w:val="center"/>
              <w:rPr>
                <w:rFonts w:ascii="Cambria" w:hAnsi="Cambria" w:cs="Aparajita"/>
                <w:color w:val="2E74B5" w:themeColor="accent1" w:themeShade="BF"/>
                <w:spacing w:val="-4"/>
                <w:sz w:val="19"/>
                <w:szCs w:val="19"/>
              </w:rPr>
            </w:pPr>
            <w:r w:rsidRPr="00961295">
              <w:rPr>
                <w:rFonts w:ascii="Cambria" w:hAnsi="Cambria" w:cs="Aparajita"/>
                <w:color w:val="2E74B5" w:themeColor="accent1" w:themeShade="BF"/>
                <w:spacing w:val="-4"/>
                <w:sz w:val="19"/>
                <w:szCs w:val="19"/>
              </w:rPr>
              <w:t>Our Canadian Wood Waste Recycling Business Group</w:t>
            </w:r>
            <w:r w:rsidR="00961295">
              <w:rPr>
                <w:rFonts w:ascii="Cambria" w:hAnsi="Cambria" w:cs="Aparajita"/>
                <w:color w:val="2E74B5" w:themeColor="accent1" w:themeShade="BF"/>
                <w:spacing w:val="-4"/>
                <w:sz w:val="19"/>
                <w:szCs w:val="19"/>
              </w:rPr>
              <w:t>,</w:t>
            </w:r>
            <w:r w:rsidRPr="00961295">
              <w:rPr>
                <w:rFonts w:ascii="Cambria" w:hAnsi="Cambria" w:cs="Aparajita"/>
                <w:color w:val="2E74B5" w:themeColor="accent1" w:themeShade="BF"/>
                <w:spacing w:val="-4"/>
                <w:sz w:val="19"/>
                <w:szCs w:val="19"/>
              </w:rPr>
              <w:t xml:space="preserve"> </w:t>
            </w:r>
            <w:r w:rsidR="00961295" w:rsidRPr="00961295">
              <w:rPr>
                <w:rFonts w:ascii="Cambria" w:hAnsi="Cambria" w:cs="Aparajita"/>
                <w:color w:val="2E74B5" w:themeColor="accent1" w:themeShade="BF"/>
                <w:spacing w:val="-4"/>
                <w:sz w:val="19"/>
                <w:szCs w:val="19"/>
              </w:rPr>
              <w:t xml:space="preserve">Bioeconomy </w:t>
            </w:r>
            <w:r w:rsidRPr="00961295">
              <w:rPr>
                <w:rFonts w:ascii="Cambria" w:hAnsi="Cambria" w:cs="Aparajita"/>
                <w:color w:val="2E74B5" w:themeColor="accent1" w:themeShade="BF"/>
                <w:spacing w:val="-4"/>
                <w:sz w:val="19"/>
                <w:szCs w:val="19"/>
              </w:rPr>
              <w:t>industry membership payment options are as follows.</w:t>
            </w:r>
          </w:p>
          <w:p w14:paraId="5DCE5741" w14:textId="77777777" w:rsidR="00024C9C" w:rsidRPr="00A92797" w:rsidRDefault="00024C9C" w:rsidP="00816E13">
            <w:pPr>
              <w:widowControl w:val="0"/>
              <w:shd w:val="clear" w:color="auto" w:fill="FFFFFF" w:themeFill="background1"/>
              <w:ind w:left="-135" w:right="-89"/>
              <w:jc w:val="center"/>
              <w:rPr>
                <w:rFonts w:ascii="Cambria" w:hAnsi="Cambria" w:cs="Aparajita"/>
                <w:color w:val="262626" w:themeColor="text1" w:themeTint="D9"/>
                <w:sz w:val="4"/>
                <w:szCs w:val="4"/>
              </w:rPr>
            </w:pPr>
          </w:p>
          <w:p w14:paraId="4FF63DD7" w14:textId="77777777" w:rsidR="00024C9C" w:rsidRPr="00865856" w:rsidRDefault="00024C9C" w:rsidP="00816E13">
            <w:pPr>
              <w:widowControl w:val="0"/>
              <w:ind w:right="34"/>
              <w:jc w:val="center"/>
              <w:rPr>
                <w:rFonts w:ascii="Cambria" w:hAnsi="Cambria" w:cs="Aparajita"/>
                <w:color w:val="262626" w:themeColor="text1" w:themeTint="D9"/>
                <w:sz w:val="8"/>
                <w:szCs w:val="8"/>
              </w:rPr>
            </w:pPr>
          </w:p>
          <w:p w14:paraId="34AF4A28" w14:textId="3E4FEED7" w:rsidR="00024C9C" w:rsidRPr="00961295" w:rsidRDefault="00024C9C" w:rsidP="00816E13">
            <w:pPr>
              <w:widowControl w:val="0"/>
              <w:ind w:right="34"/>
              <w:jc w:val="center"/>
              <w:rPr>
                <w:rFonts w:ascii="Cambria" w:hAnsi="Cambria" w:cs="Aparajita"/>
                <w:b/>
                <w:color w:val="2E74B5" w:themeColor="accent1" w:themeShade="BF"/>
                <w:sz w:val="18"/>
                <w:szCs w:val="18"/>
              </w:rPr>
            </w:pPr>
            <w:bookmarkStart w:id="0" w:name="_Hlk535496723"/>
            <w:r w:rsidRPr="00961295">
              <w:rPr>
                <w:rFonts w:ascii="Cambria" w:hAnsi="Cambria" w:cs="Aparajita"/>
                <w:b/>
                <w:color w:val="2E74B5" w:themeColor="accent1" w:themeShade="BF"/>
                <w:sz w:val="18"/>
                <w:szCs w:val="18"/>
              </w:rPr>
              <w:t>Credit card</w:t>
            </w:r>
            <w:r w:rsidRPr="00961295">
              <w:rPr>
                <w:rFonts w:ascii="Cambria" w:hAnsi="Cambria" w:cs="Aparajit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961295">
              <w:rPr>
                <w:rFonts w:ascii="Cambria" w:hAnsi="Cambria" w:cs="Aparajita"/>
                <w:sz w:val="18"/>
                <w:szCs w:val="18"/>
              </w:rPr>
              <w:t>payment is accepted c/o of the</w:t>
            </w:r>
            <w:r w:rsidRPr="00961295">
              <w:rPr>
                <w:rFonts w:ascii="Cambria" w:hAnsi="Cambria" w:cs="Aparajita"/>
                <w:i/>
                <w:sz w:val="18"/>
                <w:szCs w:val="18"/>
              </w:rPr>
              <w:t xml:space="preserve"> </w:t>
            </w:r>
            <w:r w:rsidRPr="00961295">
              <w:rPr>
                <w:rFonts w:ascii="Cambria" w:hAnsi="Cambria" w:cs="Aparajita"/>
                <w:b/>
                <w:color w:val="2E74B5" w:themeColor="accent1" w:themeShade="BF"/>
                <w:sz w:val="18"/>
                <w:szCs w:val="18"/>
              </w:rPr>
              <w:t>Square</w:t>
            </w:r>
            <w:r w:rsidRPr="00961295">
              <w:rPr>
                <w:rFonts w:ascii="Cambria" w:hAnsi="Cambria" w:cs="Aparajita"/>
                <w:i/>
                <w:color w:val="538135" w:themeColor="accent6" w:themeShade="BF"/>
                <w:sz w:val="18"/>
                <w:szCs w:val="18"/>
              </w:rPr>
              <w:t xml:space="preserve"> </w:t>
            </w:r>
            <w:r w:rsidRPr="00961295">
              <w:rPr>
                <w:rFonts w:ascii="Cambria" w:hAnsi="Cambria" w:cs="Aparajita"/>
                <w:sz w:val="18"/>
                <w:szCs w:val="18"/>
              </w:rPr>
              <w:t>payment system, please contact the office (780) 963-7117</w:t>
            </w:r>
          </w:p>
          <w:p w14:paraId="43BCAD55" w14:textId="34C78C63" w:rsidR="00024C9C" w:rsidRPr="00961295" w:rsidRDefault="00024C9C" w:rsidP="00816E13">
            <w:pPr>
              <w:widowControl w:val="0"/>
              <w:ind w:right="34"/>
              <w:jc w:val="center"/>
              <w:rPr>
                <w:rFonts w:ascii="Cambria" w:hAnsi="Cambria" w:cs="Aparajita"/>
                <w:color w:val="2E74B5" w:themeColor="accent1" w:themeShade="BF"/>
                <w:sz w:val="18"/>
                <w:szCs w:val="18"/>
              </w:rPr>
            </w:pPr>
            <w:r w:rsidRPr="00961295">
              <w:rPr>
                <w:rFonts w:ascii="Cambria" w:hAnsi="Cambria" w:cs="Aparajita"/>
                <w:b/>
                <w:color w:val="2E74B5" w:themeColor="accent1" w:themeShade="BF"/>
                <w:sz w:val="18"/>
                <w:szCs w:val="18"/>
              </w:rPr>
              <w:t>Debit</w:t>
            </w:r>
            <w:r w:rsidRPr="00961295">
              <w:rPr>
                <w:rFonts w:ascii="Cambria" w:hAnsi="Cambria" w:cs="Aparajita"/>
                <w:color w:val="2E74B5" w:themeColor="accent1" w:themeShade="BF"/>
                <w:sz w:val="18"/>
                <w:szCs w:val="18"/>
              </w:rPr>
              <w:t xml:space="preserve"> </w:t>
            </w:r>
            <w:r w:rsidRPr="00961295">
              <w:rPr>
                <w:rFonts w:ascii="Cambria" w:hAnsi="Cambria" w:cs="Aparajita"/>
                <w:sz w:val="18"/>
                <w:szCs w:val="18"/>
              </w:rPr>
              <w:t xml:space="preserve">payment is accepted c/o of the </w:t>
            </w:r>
            <w:r w:rsidRPr="00961295">
              <w:rPr>
                <w:rFonts w:ascii="Cambria" w:hAnsi="Cambria" w:cs="Aparajita"/>
                <w:b/>
                <w:color w:val="2E74B5" w:themeColor="accent1" w:themeShade="BF"/>
                <w:sz w:val="18"/>
                <w:szCs w:val="18"/>
              </w:rPr>
              <w:t>Interac</w:t>
            </w:r>
            <w:r w:rsidRPr="00961295">
              <w:rPr>
                <w:rFonts w:ascii="Cambria" w:hAnsi="Cambria" w:cs="Aparajita"/>
                <w:sz w:val="18"/>
                <w:szCs w:val="18"/>
              </w:rPr>
              <w:t xml:space="preserve"> e-transfer to</w:t>
            </w:r>
            <w:r w:rsidRPr="00961295">
              <w:rPr>
                <w:rFonts w:ascii="Cambria" w:hAnsi="Cambria" w:cs="Aparajita"/>
                <w:color w:val="507BC8"/>
                <w:sz w:val="18"/>
                <w:szCs w:val="18"/>
              </w:rPr>
              <w:t xml:space="preserve"> </w:t>
            </w:r>
            <w:r w:rsidRPr="00961295">
              <w:rPr>
                <w:rFonts w:ascii="Cambria" w:hAnsi="Cambria" w:cs="Aparajita"/>
                <w:color w:val="2E74B5" w:themeColor="accent1" w:themeShade="BF"/>
                <w:sz w:val="18"/>
                <w:szCs w:val="18"/>
              </w:rPr>
              <w:t>jdonaldson@cdnwoodwasterecycling.ca</w:t>
            </w:r>
          </w:p>
          <w:p w14:paraId="385276B0" w14:textId="6B024974" w:rsidR="00024C9C" w:rsidRPr="00961295" w:rsidRDefault="00024C9C" w:rsidP="00816E13">
            <w:pPr>
              <w:widowControl w:val="0"/>
              <w:ind w:right="34"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961295">
              <w:rPr>
                <w:rFonts w:ascii="Cambria" w:hAnsi="Cambria" w:cs="Aparajita"/>
                <w:b/>
                <w:color w:val="2E74B5" w:themeColor="accent1" w:themeShade="BF"/>
                <w:sz w:val="18"/>
                <w:szCs w:val="18"/>
              </w:rPr>
              <w:t xml:space="preserve">Cheque </w:t>
            </w:r>
            <w:r w:rsidRPr="00961295">
              <w:rPr>
                <w:rFonts w:ascii="Cambria" w:hAnsi="Cambria" w:cs="Aparajita"/>
                <w:sz w:val="18"/>
                <w:szCs w:val="18"/>
              </w:rPr>
              <w:t xml:space="preserve">payment is accepted c/o of a </w:t>
            </w:r>
            <w:r w:rsidRPr="00961295">
              <w:rPr>
                <w:rFonts w:ascii="Cambria" w:hAnsi="Cambria" w:cs="Aparajita"/>
                <w:b/>
                <w:color w:val="2E74B5" w:themeColor="accent1" w:themeShade="BF"/>
                <w:sz w:val="18"/>
                <w:szCs w:val="18"/>
              </w:rPr>
              <w:t xml:space="preserve">Priority </w:t>
            </w:r>
            <w:r w:rsidR="007A3E5F" w:rsidRPr="00961295">
              <w:rPr>
                <w:rFonts w:ascii="Cambria" w:hAnsi="Cambria" w:cs="Aparajita"/>
                <w:b/>
                <w:color w:val="2E74B5" w:themeColor="accent1" w:themeShade="BF"/>
                <w:sz w:val="18"/>
                <w:szCs w:val="18"/>
              </w:rPr>
              <w:t>p</w:t>
            </w:r>
            <w:r w:rsidRPr="00961295">
              <w:rPr>
                <w:rFonts w:ascii="Cambria" w:hAnsi="Cambria" w:cs="Aparajita"/>
                <w:b/>
                <w:color w:val="2E74B5" w:themeColor="accent1" w:themeShade="BF"/>
                <w:sz w:val="18"/>
                <w:szCs w:val="18"/>
              </w:rPr>
              <w:t>ost</w:t>
            </w:r>
            <w:r w:rsidRPr="00961295">
              <w:rPr>
                <w:rFonts w:ascii="Cambria" w:hAnsi="Cambria" w:cs="Aparajita"/>
                <w:sz w:val="18"/>
                <w:szCs w:val="18"/>
              </w:rPr>
              <w:t xml:space="preserve"> or </w:t>
            </w:r>
            <w:r w:rsidRPr="00961295">
              <w:rPr>
                <w:rFonts w:ascii="Cambria" w:hAnsi="Cambria" w:cs="Aparajita"/>
                <w:b/>
                <w:color w:val="2E74B5" w:themeColor="accent1" w:themeShade="BF"/>
                <w:sz w:val="18"/>
                <w:szCs w:val="18"/>
              </w:rPr>
              <w:t xml:space="preserve">Courier </w:t>
            </w:r>
            <w:r w:rsidRPr="00961295">
              <w:rPr>
                <w:rFonts w:ascii="Cambria" w:hAnsi="Cambria" w:cs="Aparajita"/>
                <w:sz w:val="18"/>
                <w:szCs w:val="18"/>
              </w:rPr>
              <w:t xml:space="preserve">to avoid lost cheques care of </w:t>
            </w:r>
            <w:r w:rsidRPr="00961295">
              <w:rPr>
                <w:rFonts w:ascii="Cambria" w:hAnsi="Cambria" w:cs="Aparajita"/>
                <w:sz w:val="18"/>
                <w:szCs w:val="18"/>
                <w:u w:val="single"/>
              </w:rPr>
              <w:t>Canada Post</w:t>
            </w:r>
          </w:p>
          <w:p w14:paraId="4EA00B7D" w14:textId="744F0EDF" w:rsidR="00024C9C" w:rsidRPr="00961295" w:rsidRDefault="00024C9C" w:rsidP="00816E13">
            <w:pPr>
              <w:widowControl w:val="0"/>
              <w:spacing w:before="80"/>
              <w:ind w:right="29"/>
              <w:jc w:val="center"/>
              <w:rPr>
                <w:rFonts w:ascii="Cambria" w:hAnsi="Cambria" w:cs="Aparajita"/>
                <w:i/>
                <w:sz w:val="18"/>
                <w:szCs w:val="18"/>
              </w:rPr>
            </w:pPr>
            <w:r w:rsidRPr="00961295">
              <w:rPr>
                <w:rFonts w:ascii="Cambria" w:hAnsi="Cambria" w:cs="Aparajita"/>
                <w:i/>
                <w:sz w:val="18"/>
                <w:szCs w:val="18"/>
              </w:rPr>
              <w:t>*Please</w:t>
            </w:r>
            <w:r w:rsidR="007A3E5F" w:rsidRPr="00961295">
              <w:rPr>
                <w:rFonts w:ascii="Cambria" w:hAnsi="Cambria" w:cs="Aparajita"/>
                <w:i/>
                <w:sz w:val="18"/>
                <w:szCs w:val="18"/>
              </w:rPr>
              <w:t xml:space="preserve"> </w:t>
            </w:r>
            <w:r w:rsidR="007A3E5F" w:rsidRPr="00961295">
              <w:rPr>
                <w:rFonts w:ascii="Cambria" w:hAnsi="Cambria" w:cs="Aparajita"/>
                <w:i/>
                <w:color w:val="C00000"/>
                <w:sz w:val="18"/>
                <w:szCs w:val="18"/>
              </w:rPr>
              <w:t>Priority</w:t>
            </w:r>
            <w:r w:rsidR="007A3E5F" w:rsidRPr="00961295">
              <w:rPr>
                <w:rFonts w:ascii="Cambria" w:hAnsi="Cambria" w:cs="Aparajita"/>
                <w:i/>
                <w:sz w:val="18"/>
                <w:szCs w:val="18"/>
              </w:rPr>
              <w:t xml:space="preserve"> post or</w:t>
            </w:r>
            <w:r w:rsidRPr="00961295">
              <w:rPr>
                <w:rFonts w:ascii="Cambria" w:hAnsi="Cambria" w:cs="Aparajita"/>
                <w:i/>
                <w:sz w:val="18"/>
                <w:szCs w:val="18"/>
              </w:rPr>
              <w:t xml:space="preserve"> </w:t>
            </w:r>
            <w:r w:rsidRPr="00961295">
              <w:rPr>
                <w:rFonts w:ascii="Cambria" w:hAnsi="Cambria" w:cs="Aparajita"/>
                <w:i/>
                <w:color w:val="C00000"/>
                <w:sz w:val="18"/>
                <w:szCs w:val="18"/>
              </w:rPr>
              <w:t>Courier</w:t>
            </w:r>
            <w:r w:rsidRPr="00961295">
              <w:rPr>
                <w:rFonts w:ascii="Cambria" w:hAnsi="Cambria" w:cs="Aparajita"/>
                <w:b/>
                <w:i/>
                <w:color w:val="538135" w:themeColor="accent6" w:themeShade="BF"/>
                <w:sz w:val="18"/>
                <w:szCs w:val="18"/>
              </w:rPr>
              <w:t xml:space="preserve"> </w:t>
            </w:r>
            <w:r w:rsidRPr="00961295">
              <w:rPr>
                <w:rFonts w:ascii="Cambria" w:hAnsi="Cambria" w:cs="Aparajita"/>
                <w:i/>
                <w:sz w:val="18"/>
                <w:szCs w:val="18"/>
              </w:rPr>
              <w:t>to Canadian Wood Waste Recycling Business Group 5003 - 54A Avenue, Stony Plain, AB. T7Z 1B7 CANADA</w:t>
            </w:r>
            <w:bookmarkEnd w:id="0"/>
          </w:p>
          <w:p w14:paraId="6CE5942C" w14:textId="77777777" w:rsidR="00024C9C" w:rsidRPr="007D39A1" w:rsidRDefault="00024C9C" w:rsidP="00816E13">
            <w:pPr>
              <w:widowControl w:val="0"/>
              <w:ind w:right="34"/>
              <w:jc w:val="center"/>
              <w:rPr>
                <w:rFonts w:ascii="Cambria" w:hAnsi="Cambria" w:cs="Aparajita"/>
                <w:spacing w:val="2"/>
                <w:sz w:val="8"/>
                <w:szCs w:val="16"/>
              </w:rPr>
            </w:pPr>
          </w:p>
          <w:p w14:paraId="3E724D0D" w14:textId="77777777" w:rsidR="00024C9C" w:rsidRPr="00865856" w:rsidRDefault="00024C9C" w:rsidP="00816E13">
            <w:pPr>
              <w:widowControl w:val="0"/>
              <w:ind w:right="34"/>
              <w:jc w:val="center"/>
              <w:rPr>
                <w:rFonts w:ascii="Cambria" w:hAnsi="Cambria" w:cs="Aparajita"/>
                <w:spacing w:val="2"/>
                <w:sz w:val="17"/>
                <w:szCs w:val="17"/>
              </w:rPr>
            </w:pPr>
            <w:r w:rsidRPr="00865856">
              <w:rPr>
                <w:rFonts w:ascii="Cambria" w:hAnsi="Cambria" w:cs="Aparajita"/>
                <w:b/>
                <w:spacing w:val="2"/>
                <w:sz w:val="17"/>
                <w:szCs w:val="17"/>
              </w:rPr>
              <w:t>Note:</w:t>
            </w:r>
            <w:r w:rsidRPr="00865856">
              <w:rPr>
                <w:rFonts w:ascii="Cambria" w:hAnsi="Cambria" w:cs="Aparajita"/>
                <w:spacing w:val="2"/>
                <w:sz w:val="17"/>
                <w:szCs w:val="17"/>
              </w:rPr>
              <w:t xml:space="preserve"> Upon payment receipt, a </w:t>
            </w:r>
            <w:r w:rsidRPr="00384995">
              <w:rPr>
                <w:rFonts w:ascii="Cambria" w:hAnsi="Cambria" w:cs="Aparajita"/>
                <w:color w:val="2E74B5" w:themeColor="accent1" w:themeShade="BF"/>
                <w:spacing w:val="2"/>
                <w:sz w:val="17"/>
                <w:szCs w:val="17"/>
              </w:rPr>
              <w:t>paid</w:t>
            </w:r>
            <w:r w:rsidRPr="00865856">
              <w:rPr>
                <w:rFonts w:ascii="Cambria" w:hAnsi="Cambria" w:cs="Aparajita"/>
                <w:spacing w:val="2"/>
                <w:sz w:val="17"/>
                <w:szCs w:val="17"/>
              </w:rPr>
              <w:t xml:space="preserve"> invoice receipt is emailed.</w:t>
            </w:r>
          </w:p>
          <w:p w14:paraId="4202C94F" w14:textId="2DE58E7F" w:rsidR="00024C9C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17"/>
                <w:szCs w:val="17"/>
              </w:rPr>
            </w:pPr>
            <w:r w:rsidRPr="00865856">
              <w:rPr>
                <w:rFonts w:ascii="Cambria" w:hAnsi="Cambria" w:cs="Aparajita"/>
                <w:sz w:val="17"/>
                <w:szCs w:val="17"/>
              </w:rPr>
              <w:t xml:space="preserve">Payments for CWWR Membership are non-refundable. Our fiscal year is January 01 each </w:t>
            </w:r>
            <w:r>
              <w:rPr>
                <w:rFonts w:ascii="Cambria" w:hAnsi="Cambria" w:cs="Aparajita"/>
                <w:sz w:val="17"/>
                <w:szCs w:val="17"/>
              </w:rPr>
              <w:t xml:space="preserve">respect </w:t>
            </w:r>
            <w:r w:rsidRPr="00865856">
              <w:rPr>
                <w:rFonts w:ascii="Cambria" w:hAnsi="Cambria" w:cs="Aparajita"/>
                <w:sz w:val="17"/>
                <w:szCs w:val="17"/>
              </w:rPr>
              <w:t>year.</w:t>
            </w:r>
          </w:p>
          <w:p w14:paraId="7FF1B084" w14:textId="77777777" w:rsidR="00024C9C" w:rsidRPr="005B3E3C" w:rsidRDefault="00024C9C" w:rsidP="00816E13">
            <w:pPr>
              <w:widowControl w:val="0"/>
              <w:contextualSpacing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</w:tc>
      </w:tr>
      <w:tr w:rsidR="00024C9C" w:rsidRPr="00B45B61" w14:paraId="7AA5A8B5" w14:textId="77777777" w:rsidTr="00816E13">
        <w:trPr>
          <w:trHeight w:val="60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auto"/>
          </w:tcPr>
          <w:p w14:paraId="052B41A1" w14:textId="77777777" w:rsidR="00024C9C" w:rsidRPr="00201B73" w:rsidRDefault="00024C9C" w:rsidP="00816E13">
            <w:pPr>
              <w:jc w:val="center"/>
              <w:rPr>
                <w:rFonts w:ascii="Cambria" w:hAnsi="Cambria"/>
                <w:sz w:val="8"/>
                <w:szCs w:val="8"/>
              </w:rPr>
            </w:pPr>
          </w:p>
          <w:p w14:paraId="678179A7" w14:textId="77777777" w:rsidR="00024C9C" w:rsidRPr="00B45B61" w:rsidRDefault="00024C9C" w:rsidP="00816E13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ascii="Cambria" w:hAnsi="Cambria" w:cs="Aparajita"/>
                <w:sz w:val="18"/>
                <w:szCs w:val="18"/>
                <w:lang w:eastAsia="en-CA"/>
              </w:rPr>
            </w:pPr>
            <w:r w:rsidRPr="00B45B61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Authorized Name:</w:t>
            </w:r>
            <w:r w:rsidRPr="00B45B61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(Print) ___________________________________________________________ </w:t>
            </w:r>
            <w:r w:rsidRPr="00B45B61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Title:</w:t>
            </w:r>
            <w:r w:rsidRPr="00B45B61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_____________________________________________</w:t>
            </w:r>
          </w:p>
          <w:p w14:paraId="3E0D9520" w14:textId="77777777" w:rsidR="00024C9C" w:rsidRPr="00816E13" w:rsidRDefault="00024C9C" w:rsidP="00816E13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ascii="Cambria" w:hAnsi="Cambria" w:cs="Aparajita"/>
                <w:sz w:val="12"/>
                <w:szCs w:val="12"/>
                <w:lang w:eastAsia="en-CA"/>
              </w:rPr>
            </w:pPr>
            <w:bookmarkStart w:id="1" w:name="_GoBack"/>
            <w:bookmarkEnd w:id="1"/>
          </w:p>
          <w:p w14:paraId="2A1EC006" w14:textId="77777777" w:rsidR="00024C9C" w:rsidRPr="00B45B61" w:rsidRDefault="00024C9C" w:rsidP="00816E13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ascii="Cambria" w:hAnsi="Cambria" w:cs="Aparajita"/>
                <w:sz w:val="18"/>
                <w:szCs w:val="18"/>
                <w:lang w:eastAsia="en-CA"/>
              </w:rPr>
            </w:pPr>
            <w:r w:rsidRPr="00B45B61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Signature:</w:t>
            </w:r>
            <w:r w:rsidRPr="00B45B61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_____________________________________________________________ </w:t>
            </w:r>
            <w:r w:rsidRPr="00B45B61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Date:</w:t>
            </w:r>
            <w:r w:rsidRPr="00B45B61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_____________________________________________________________</w:t>
            </w:r>
          </w:p>
          <w:p w14:paraId="78B96005" w14:textId="77777777" w:rsidR="00024C9C" w:rsidRPr="00B45B61" w:rsidRDefault="00024C9C" w:rsidP="00816E13">
            <w:pPr>
              <w:contextualSpacing/>
              <w:jc w:val="center"/>
              <w:rPr>
                <w:rFonts w:ascii="Cambria" w:hAnsi="Cambria"/>
                <w:sz w:val="8"/>
              </w:rPr>
            </w:pPr>
            <w:r>
              <w:rPr>
                <w:rFonts w:ascii="Cambria" w:hAnsi="Cambria"/>
                <w:sz w:val="8"/>
              </w:rPr>
              <w:t xml:space="preserve"> </w:t>
            </w:r>
          </w:p>
        </w:tc>
      </w:tr>
      <w:tr w:rsidR="00024C9C" w:rsidRPr="0025343D" w14:paraId="25B7F3C0" w14:textId="77777777" w:rsidTr="00816E13">
        <w:trPr>
          <w:trHeight w:val="1215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40462290" w14:textId="77777777" w:rsidR="00024C9C" w:rsidRPr="00386D83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10"/>
                <w:szCs w:val="17"/>
              </w:rPr>
            </w:pPr>
            <w:r w:rsidRPr="001E7EAE">
              <w:rPr>
                <w:rFonts w:ascii="Cambria" w:hAnsi="Cambria" w:cs="Arial"/>
                <w:i/>
                <w:noProof/>
                <w:color w:val="538135" w:themeColor="accent6" w:themeShade="BF"/>
                <w:spacing w:val="20"/>
                <w:sz w:val="19"/>
                <w:szCs w:val="19"/>
              </w:rPr>
              <w:drawing>
                <wp:anchor distT="0" distB="0" distL="114300" distR="114300" simplePos="0" relativeHeight="251664384" behindDoc="0" locked="0" layoutInCell="1" allowOverlap="1" wp14:anchorId="7CEC5BB5" wp14:editId="1287199B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53976</wp:posOffset>
                  </wp:positionV>
                  <wp:extent cx="2386965" cy="800100"/>
                  <wp:effectExtent l="0" t="0" r="0" b="0"/>
                  <wp:wrapNone/>
                  <wp:docPr id="8" name="Picture 8" descr="C:\Users\Owner\Pictures\CWR_Logo_Vert_Transparent_Building_the_Wood_Recycling_Industry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CWR_Logo_Vert_Transparent_Building_the_Wood_Recycling_Industry 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6" b="8144"/>
                          <a:stretch/>
                        </pic:blipFill>
                        <pic:spPr bwMode="auto">
                          <a:xfrm>
                            <a:off x="0" y="0"/>
                            <a:ext cx="23869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8BD10" w14:textId="77777777" w:rsidR="00024C9C" w:rsidRPr="005B3E3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z w:val="19"/>
                <w:szCs w:val="19"/>
              </w:rPr>
            </w:pPr>
          </w:p>
          <w:p w14:paraId="2D69E4FB" w14:textId="77777777" w:rsidR="00024C9C" w:rsidRPr="00386D83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8"/>
              </w:rPr>
            </w:pPr>
          </w:p>
          <w:p w14:paraId="528246AD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6ADE3E5A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6B0AE4ED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1BFD3709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5C350D24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7A45F2BE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  <w:r w:rsidRPr="00B45B61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3EE03AE" wp14:editId="3D102924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39370</wp:posOffset>
                  </wp:positionV>
                  <wp:extent cx="733425" cy="146685"/>
                  <wp:effectExtent l="0" t="0" r="9525" b="5715"/>
                  <wp:wrapNone/>
                  <wp:docPr id="4" name="Picture 4" descr="Linked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inked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6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7E6CF7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  <w:r w:rsidRPr="00B96C64">
              <w:rPr>
                <w:rFonts w:ascii="Cambria" w:hAnsi="Cambria"/>
                <w:i/>
                <w:noProof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 wp14:anchorId="30071861" wp14:editId="1B3F13F6">
                  <wp:simplePos x="0" y="0"/>
                  <wp:positionH relativeFrom="column">
                    <wp:posOffset>4916805</wp:posOffset>
                  </wp:positionH>
                  <wp:positionV relativeFrom="paragraph">
                    <wp:posOffset>18415</wp:posOffset>
                  </wp:positionV>
                  <wp:extent cx="738505" cy="109220"/>
                  <wp:effectExtent l="0" t="0" r="4445" b="5080"/>
                  <wp:wrapNone/>
                  <wp:docPr id="2" name="Picture 2" descr="C:\Users\Owner\Pictures\Old Faceboo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Old Faceboo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272901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5A5CED12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39FF9FFC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1EA95539" w14:textId="77777777" w:rsidR="00024C9C" w:rsidRPr="00201B73" w:rsidRDefault="00024C9C" w:rsidP="00816E13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/>
                <w:b/>
                <w:color w:val="262626" w:themeColor="text1" w:themeTint="D9"/>
                <w:spacing w:val="4"/>
                <w:sz w:val="18"/>
                <w:szCs w:val="16"/>
              </w:rPr>
            </w:pPr>
            <w:r w:rsidRPr="00B45B61">
              <w:rPr>
                <w:rFonts w:ascii="Cambria" w:hAnsi="Cambria"/>
                <w:noProof/>
                <w:sz w:val="2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DED8C39" wp14:editId="7D2947F6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10811510</wp:posOffset>
                  </wp:positionV>
                  <wp:extent cx="914400" cy="182880"/>
                  <wp:effectExtent l="0" t="0" r="0" b="7620"/>
                  <wp:wrapNone/>
                  <wp:docPr id="10" name="Picture 10" descr="Linked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inked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1B73">
              <w:rPr>
                <w:rFonts w:ascii="Cambria" w:hAnsi="Cambria"/>
                <w:b/>
                <w:color w:val="262626" w:themeColor="text1" w:themeTint="D9"/>
                <w:spacing w:val="4"/>
                <w:sz w:val="18"/>
                <w:szCs w:val="16"/>
              </w:rPr>
              <w:t>www.cdnwoodwasterecycling.ca</w:t>
            </w:r>
          </w:p>
          <w:p w14:paraId="61373AE8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8"/>
                <w:szCs w:val="26"/>
                <w:lang w:eastAsia="en-CA"/>
              </w:rPr>
            </w:pPr>
          </w:p>
          <w:p w14:paraId="1EDBAFE6" w14:textId="5C1C2E79" w:rsidR="00024C9C" w:rsidRDefault="00024C9C" w:rsidP="00816E13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8"/>
                <w:szCs w:val="26"/>
                <w:lang w:eastAsia="en-CA"/>
              </w:rPr>
            </w:pPr>
            <w:r w:rsidRPr="001E7EAE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Thank you for </w:t>
            </w:r>
            <w:r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your </w:t>
            </w:r>
            <w:r w:rsidRPr="001E7EAE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support </w:t>
            </w:r>
            <w:r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in </w:t>
            </w:r>
            <w:r w:rsidRPr="001E7EAE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the </w:t>
            </w:r>
            <w:r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building </w:t>
            </w:r>
            <w:r w:rsidRPr="001E7EAE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of the Canadian Wood </w:t>
            </w:r>
            <w:r w:rsidR="00ED1F76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>R</w:t>
            </w:r>
            <w:r w:rsidRPr="001E7EAE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ecycling </w:t>
            </w:r>
            <w:r w:rsidR="00ED1F76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 xml:space="preserve">Bioeconomy </w:t>
            </w:r>
            <w:r w:rsidRPr="001E7EAE">
              <w:rPr>
                <w:rFonts w:ascii="Cambria" w:hAnsi="Cambria" w:cs="Arial"/>
                <w:b/>
                <w:i/>
                <w:color w:val="538135" w:themeColor="accent6" w:themeShade="BF"/>
                <w:sz w:val="19"/>
                <w:szCs w:val="19"/>
              </w:rPr>
              <w:t>industry.</w:t>
            </w:r>
          </w:p>
          <w:p w14:paraId="6CF7C752" w14:textId="77777777" w:rsidR="00024C9C" w:rsidRDefault="00024C9C" w:rsidP="00816E13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8"/>
                <w:szCs w:val="26"/>
                <w:lang w:eastAsia="en-CA"/>
              </w:rPr>
            </w:pPr>
          </w:p>
          <w:p w14:paraId="78A67A8A" w14:textId="77777777" w:rsidR="00024C9C" w:rsidRPr="00201B73" w:rsidRDefault="00024C9C" w:rsidP="00816E13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8"/>
                <w:szCs w:val="26"/>
                <w:lang w:eastAsia="en-CA"/>
              </w:rPr>
            </w:pPr>
          </w:p>
        </w:tc>
      </w:tr>
    </w:tbl>
    <w:p w14:paraId="1DD429A3" w14:textId="6F4E0769" w:rsidR="00C944D4" w:rsidRPr="00C944D4" w:rsidRDefault="00C944D4" w:rsidP="00650827">
      <w:pPr>
        <w:ind w:left="-270"/>
        <w:rPr>
          <w:sz w:val="8"/>
          <w:szCs w:val="8"/>
        </w:rPr>
      </w:pPr>
    </w:p>
    <w:p w14:paraId="3FE6B498" w14:textId="70C146F0" w:rsidR="00C944D4" w:rsidRPr="00650827" w:rsidRDefault="00C944D4" w:rsidP="00410DE7">
      <w:pPr>
        <w:ind w:left="-270"/>
        <w:rPr>
          <w:rFonts w:ascii="Cambria" w:hAnsi="Cambria"/>
          <w:sz w:val="8"/>
        </w:rPr>
      </w:pPr>
    </w:p>
    <w:p w14:paraId="41CB6012" w14:textId="3231682F" w:rsidR="00650827" w:rsidRPr="00650827" w:rsidRDefault="00650827" w:rsidP="00410DE7">
      <w:pPr>
        <w:ind w:left="-270"/>
        <w:rPr>
          <w:rFonts w:ascii="Cambria" w:hAnsi="Cambria"/>
          <w:sz w:val="8"/>
        </w:rPr>
      </w:pPr>
    </w:p>
    <w:p w14:paraId="2C769E27" w14:textId="5D9E1828" w:rsidR="00650827" w:rsidRPr="00650827" w:rsidRDefault="00650827" w:rsidP="00410DE7">
      <w:pPr>
        <w:ind w:left="-270"/>
        <w:rPr>
          <w:rFonts w:ascii="Cambria" w:hAnsi="Cambria"/>
          <w:sz w:val="8"/>
        </w:rPr>
      </w:pPr>
    </w:p>
    <w:p w14:paraId="1543E40C" w14:textId="68906511" w:rsidR="00650827" w:rsidRPr="00650827" w:rsidRDefault="00650827" w:rsidP="00410DE7">
      <w:pPr>
        <w:ind w:left="-270"/>
        <w:rPr>
          <w:rFonts w:ascii="Cambria" w:hAnsi="Cambria"/>
          <w:sz w:val="8"/>
        </w:rPr>
      </w:pPr>
    </w:p>
    <w:sectPr w:rsidR="00650827" w:rsidRPr="00650827" w:rsidSect="00024C9C">
      <w:headerReference w:type="default" r:id="rId14"/>
      <w:pgSz w:w="12240" w:h="15840"/>
      <w:pgMar w:top="285" w:right="1080" w:bottom="270" w:left="1080" w:header="142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9E1C" w14:textId="77777777" w:rsidR="00F06C40" w:rsidRDefault="00F06C40" w:rsidP="005F6500">
      <w:r>
        <w:separator/>
      </w:r>
    </w:p>
  </w:endnote>
  <w:endnote w:type="continuationSeparator" w:id="0">
    <w:p w14:paraId="032D6B4A" w14:textId="77777777" w:rsidR="00F06C40" w:rsidRDefault="00F06C40" w:rsidP="005F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9510" w14:textId="77777777" w:rsidR="00F06C40" w:rsidRDefault="00F06C40" w:rsidP="005F6500">
      <w:r>
        <w:separator/>
      </w:r>
    </w:p>
  </w:footnote>
  <w:footnote w:type="continuationSeparator" w:id="0">
    <w:p w14:paraId="2519F256" w14:textId="77777777" w:rsidR="00F06C40" w:rsidRDefault="00F06C40" w:rsidP="005F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EE82" w14:textId="77777777" w:rsidR="005F6500" w:rsidRPr="005F6500" w:rsidRDefault="005F6500" w:rsidP="00BC3786">
    <w:pPr>
      <w:pStyle w:val="Header"/>
      <w:ind w:left="-426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FD5"/>
    <w:multiLevelType w:val="hybridMultilevel"/>
    <w:tmpl w:val="3CEEDB0C"/>
    <w:lvl w:ilvl="0" w:tplc="ECA4DD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00"/>
    <w:rsid w:val="0000423C"/>
    <w:rsid w:val="00016968"/>
    <w:rsid w:val="00017A8D"/>
    <w:rsid w:val="00021194"/>
    <w:rsid w:val="00023175"/>
    <w:rsid w:val="00024C9C"/>
    <w:rsid w:val="0003729B"/>
    <w:rsid w:val="00067E56"/>
    <w:rsid w:val="00067F70"/>
    <w:rsid w:val="00080A8C"/>
    <w:rsid w:val="0008333F"/>
    <w:rsid w:val="000B1877"/>
    <w:rsid w:val="000B310B"/>
    <w:rsid w:val="000C134E"/>
    <w:rsid w:val="000C5842"/>
    <w:rsid w:val="000D1CC7"/>
    <w:rsid w:val="000D458D"/>
    <w:rsid w:val="000F43BF"/>
    <w:rsid w:val="000F7A40"/>
    <w:rsid w:val="00106B43"/>
    <w:rsid w:val="00130B4A"/>
    <w:rsid w:val="001418B9"/>
    <w:rsid w:val="00150B7E"/>
    <w:rsid w:val="00154C68"/>
    <w:rsid w:val="00154D5E"/>
    <w:rsid w:val="001554D1"/>
    <w:rsid w:val="00164A9F"/>
    <w:rsid w:val="001837E8"/>
    <w:rsid w:val="001B04F4"/>
    <w:rsid w:val="001B4A4C"/>
    <w:rsid w:val="001E1229"/>
    <w:rsid w:val="001E6824"/>
    <w:rsid w:val="001E7E62"/>
    <w:rsid w:val="001E7EAE"/>
    <w:rsid w:val="001F0A65"/>
    <w:rsid w:val="001F2F6E"/>
    <w:rsid w:val="00201B73"/>
    <w:rsid w:val="002035C3"/>
    <w:rsid w:val="002038A9"/>
    <w:rsid w:val="00204592"/>
    <w:rsid w:val="00215DF0"/>
    <w:rsid w:val="00221299"/>
    <w:rsid w:val="00221CFE"/>
    <w:rsid w:val="0022402A"/>
    <w:rsid w:val="00231A29"/>
    <w:rsid w:val="00234FEB"/>
    <w:rsid w:val="0023507F"/>
    <w:rsid w:val="00246DAF"/>
    <w:rsid w:val="002520B8"/>
    <w:rsid w:val="00252D8D"/>
    <w:rsid w:val="0025343D"/>
    <w:rsid w:val="00257C13"/>
    <w:rsid w:val="00260F8A"/>
    <w:rsid w:val="00261047"/>
    <w:rsid w:val="00270ECB"/>
    <w:rsid w:val="00273330"/>
    <w:rsid w:val="00281195"/>
    <w:rsid w:val="002869FB"/>
    <w:rsid w:val="00286D72"/>
    <w:rsid w:val="00292EE9"/>
    <w:rsid w:val="002A2767"/>
    <w:rsid w:val="002B38A2"/>
    <w:rsid w:val="002C6E83"/>
    <w:rsid w:val="002D3A37"/>
    <w:rsid w:val="002D61DD"/>
    <w:rsid w:val="002F1B36"/>
    <w:rsid w:val="002F2003"/>
    <w:rsid w:val="002F23C8"/>
    <w:rsid w:val="002F6DDA"/>
    <w:rsid w:val="00302367"/>
    <w:rsid w:val="00316923"/>
    <w:rsid w:val="00326E19"/>
    <w:rsid w:val="003516F4"/>
    <w:rsid w:val="00353FBB"/>
    <w:rsid w:val="00354FA4"/>
    <w:rsid w:val="00362375"/>
    <w:rsid w:val="003647C6"/>
    <w:rsid w:val="0037028C"/>
    <w:rsid w:val="003738D5"/>
    <w:rsid w:val="003770DA"/>
    <w:rsid w:val="00383745"/>
    <w:rsid w:val="00384995"/>
    <w:rsid w:val="00386D83"/>
    <w:rsid w:val="003A0525"/>
    <w:rsid w:val="003A20BD"/>
    <w:rsid w:val="003A4285"/>
    <w:rsid w:val="003B3CF0"/>
    <w:rsid w:val="003B45D0"/>
    <w:rsid w:val="003B7FBD"/>
    <w:rsid w:val="003C2DAA"/>
    <w:rsid w:val="003E70F8"/>
    <w:rsid w:val="003F4B61"/>
    <w:rsid w:val="003F5684"/>
    <w:rsid w:val="00410DE7"/>
    <w:rsid w:val="004162A7"/>
    <w:rsid w:val="00420330"/>
    <w:rsid w:val="00423B8B"/>
    <w:rsid w:val="004250E7"/>
    <w:rsid w:val="00434296"/>
    <w:rsid w:val="004355C1"/>
    <w:rsid w:val="00450776"/>
    <w:rsid w:val="0046231D"/>
    <w:rsid w:val="0047188B"/>
    <w:rsid w:val="00474BCC"/>
    <w:rsid w:val="00482768"/>
    <w:rsid w:val="00497C5B"/>
    <w:rsid w:val="004B198F"/>
    <w:rsid w:val="004C2E1B"/>
    <w:rsid w:val="004C5AD0"/>
    <w:rsid w:val="004D2EF9"/>
    <w:rsid w:val="004E3C3F"/>
    <w:rsid w:val="004F4B7F"/>
    <w:rsid w:val="005028B7"/>
    <w:rsid w:val="00502C6B"/>
    <w:rsid w:val="00503D77"/>
    <w:rsid w:val="005210CE"/>
    <w:rsid w:val="005250AD"/>
    <w:rsid w:val="0053608F"/>
    <w:rsid w:val="005366BD"/>
    <w:rsid w:val="0054333B"/>
    <w:rsid w:val="00553FFC"/>
    <w:rsid w:val="00557C4E"/>
    <w:rsid w:val="00595ACC"/>
    <w:rsid w:val="005A396A"/>
    <w:rsid w:val="005A3E25"/>
    <w:rsid w:val="005B1C01"/>
    <w:rsid w:val="005B318D"/>
    <w:rsid w:val="005B3E3C"/>
    <w:rsid w:val="005B7202"/>
    <w:rsid w:val="005E1CEE"/>
    <w:rsid w:val="005E38E9"/>
    <w:rsid w:val="005F0521"/>
    <w:rsid w:val="005F07E3"/>
    <w:rsid w:val="005F19DE"/>
    <w:rsid w:val="005F6500"/>
    <w:rsid w:val="00601590"/>
    <w:rsid w:val="0061093D"/>
    <w:rsid w:val="00617EF8"/>
    <w:rsid w:val="00636B29"/>
    <w:rsid w:val="00650827"/>
    <w:rsid w:val="006607F6"/>
    <w:rsid w:val="00661E88"/>
    <w:rsid w:val="00666DC9"/>
    <w:rsid w:val="00690656"/>
    <w:rsid w:val="006A0B21"/>
    <w:rsid w:val="006A5FC1"/>
    <w:rsid w:val="006A778B"/>
    <w:rsid w:val="006B5DC1"/>
    <w:rsid w:val="006C1F0E"/>
    <w:rsid w:val="006C1F36"/>
    <w:rsid w:val="006C4A32"/>
    <w:rsid w:val="006F2D91"/>
    <w:rsid w:val="006F7E93"/>
    <w:rsid w:val="007003C7"/>
    <w:rsid w:val="007049E2"/>
    <w:rsid w:val="00705E91"/>
    <w:rsid w:val="0074189D"/>
    <w:rsid w:val="00751C46"/>
    <w:rsid w:val="007636A7"/>
    <w:rsid w:val="00765627"/>
    <w:rsid w:val="00785F5B"/>
    <w:rsid w:val="0079748C"/>
    <w:rsid w:val="007A3E5F"/>
    <w:rsid w:val="007A491B"/>
    <w:rsid w:val="007B2518"/>
    <w:rsid w:val="007B7305"/>
    <w:rsid w:val="007C60F7"/>
    <w:rsid w:val="007C61C9"/>
    <w:rsid w:val="007C77D1"/>
    <w:rsid w:val="007D39A1"/>
    <w:rsid w:val="007D6481"/>
    <w:rsid w:val="007F20AC"/>
    <w:rsid w:val="0080069A"/>
    <w:rsid w:val="00801612"/>
    <w:rsid w:val="00803FDF"/>
    <w:rsid w:val="008047D6"/>
    <w:rsid w:val="00806741"/>
    <w:rsid w:val="008123A4"/>
    <w:rsid w:val="00816E13"/>
    <w:rsid w:val="00824496"/>
    <w:rsid w:val="00825082"/>
    <w:rsid w:val="00827B0D"/>
    <w:rsid w:val="00835082"/>
    <w:rsid w:val="008363F9"/>
    <w:rsid w:val="00851DA7"/>
    <w:rsid w:val="00862CC6"/>
    <w:rsid w:val="00865856"/>
    <w:rsid w:val="008700F7"/>
    <w:rsid w:val="00876296"/>
    <w:rsid w:val="00880A33"/>
    <w:rsid w:val="008831A3"/>
    <w:rsid w:val="00884766"/>
    <w:rsid w:val="008A4C21"/>
    <w:rsid w:val="008A6327"/>
    <w:rsid w:val="008B4666"/>
    <w:rsid w:val="008B51B0"/>
    <w:rsid w:val="008D09AF"/>
    <w:rsid w:val="008D1448"/>
    <w:rsid w:val="008D455F"/>
    <w:rsid w:val="008D47DE"/>
    <w:rsid w:val="008D5404"/>
    <w:rsid w:val="008E3CA8"/>
    <w:rsid w:val="008F4EC4"/>
    <w:rsid w:val="009040FD"/>
    <w:rsid w:val="0090688A"/>
    <w:rsid w:val="009162B4"/>
    <w:rsid w:val="00923FA3"/>
    <w:rsid w:val="0092642D"/>
    <w:rsid w:val="00926A96"/>
    <w:rsid w:val="009277E2"/>
    <w:rsid w:val="00937D6B"/>
    <w:rsid w:val="0094446E"/>
    <w:rsid w:val="00950834"/>
    <w:rsid w:val="0095695F"/>
    <w:rsid w:val="00961295"/>
    <w:rsid w:val="00973F19"/>
    <w:rsid w:val="009A1722"/>
    <w:rsid w:val="009C1171"/>
    <w:rsid w:val="009C6E3D"/>
    <w:rsid w:val="009C7281"/>
    <w:rsid w:val="009C778B"/>
    <w:rsid w:val="009D5C91"/>
    <w:rsid w:val="009D68C0"/>
    <w:rsid w:val="009F669F"/>
    <w:rsid w:val="00A00267"/>
    <w:rsid w:val="00A131D6"/>
    <w:rsid w:val="00A134B7"/>
    <w:rsid w:val="00A1535F"/>
    <w:rsid w:val="00A17D53"/>
    <w:rsid w:val="00A34E59"/>
    <w:rsid w:val="00A35541"/>
    <w:rsid w:val="00A42D6C"/>
    <w:rsid w:val="00A55A10"/>
    <w:rsid w:val="00A665AE"/>
    <w:rsid w:val="00A87391"/>
    <w:rsid w:val="00A9238B"/>
    <w:rsid w:val="00A92797"/>
    <w:rsid w:val="00A94548"/>
    <w:rsid w:val="00A94F53"/>
    <w:rsid w:val="00AA741C"/>
    <w:rsid w:val="00AB0E49"/>
    <w:rsid w:val="00AD380D"/>
    <w:rsid w:val="00AE0FF9"/>
    <w:rsid w:val="00AE70D0"/>
    <w:rsid w:val="00AE7F61"/>
    <w:rsid w:val="00AF1B44"/>
    <w:rsid w:val="00AF41ED"/>
    <w:rsid w:val="00AF59EB"/>
    <w:rsid w:val="00B039E3"/>
    <w:rsid w:val="00B22F67"/>
    <w:rsid w:val="00B27915"/>
    <w:rsid w:val="00B31620"/>
    <w:rsid w:val="00B35E66"/>
    <w:rsid w:val="00B37F9C"/>
    <w:rsid w:val="00B4403D"/>
    <w:rsid w:val="00B45B61"/>
    <w:rsid w:val="00B8735D"/>
    <w:rsid w:val="00B9441F"/>
    <w:rsid w:val="00B96C64"/>
    <w:rsid w:val="00BA6070"/>
    <w:rsid w:val="00BA7D03"/>
    <w:rsid w:val="00BC3786"/>
    <w:rsid w:val="00BC4542"/>
    <w:rsid w:val="00BE165B"/>
    <w:rsid w:val="00BE2394"/>
    <w:rsid w:val="00BF336A"/>
    <w:rsid w:val="00BF3EF6"/>
    <w:rsid w:val="00C021EA"/>
    <w:rsid w:val="00C16AE8"/>
    <w:rsid w:val="00C2734A"/>
    <w:rsid w:val="00C34907"/>
    <w:rsid w:val="00C37D30"/>
    <w:rsid w:val="00C42F10"/>
    <w:rsid w:val="00C4529D"/>
    <w:rsid w:val="00C51F57"/>
    <w:rsid w:val="00C54FBD"/>
    <w:rsid w:val="00C6341C"/>
    <w:rsid w:val="00C84558"/>
    <w:rsid w:val="00C869E0"/>
    <w:rsid w:val="00C93A86"/>
    <w:rsid w:val="00C9419C"/>
    <w:rsid w:val="00C944D4"/>
    <w:rsid w:val="00CA2CAD"/>
    <w:rsid w:val="00CB2955"/>
    <w:rsid w:val="00CC4B64"/>
    <w:rsid w:val="00CC7CD9"/>
    <w:rsid w:val="00CD4A1F"/>
    <w:rsid w:val="00D0491C"/>
    <w:rsid w:val="00D23122"/>
    <w:rsid w:val="00D247D8"/>
    <w:rsid w:val="00D24959"/>
    <w:rsid w:val="00D26400"/>
    <w:rsid w:val="00D3070D"/>
    <w:rsid w:val="00D33482"/>
    <w:rsid w:val="00D36C4A"/>
    <w:rsid w:val="00D37194"/>
    <w:rsid w:val="00D45873"/>
    <w:rsid w:val="00D45FEF"/>
    <w:rsid w:val="00D51E80"/>
    <w:rsid w:val="00D55148"/>
    <w:rsid w:val="00D669D5"/>
    <w:rsid w:val="00D66E9D"/>
    <w:rsid w:val="00D82D93"/>
    <w:rsid w:val="00DB02EB"/>
    <w:rsid w:val="00DC0D2F"/>
    <w:rsid w:val="00DC3565"/>
    <w:rsid w:val="00DC64D2"/>
    <w:rsid w:val="00E01E68"/>
    <w:rsid w:val="00E0285B"/>
    <w:rsid w:val="00E03A6B"/>
    <w:rsid w:val="00E16FE0"/>
    <w:rsid w:val="00E40D59"/>
    <w:rsid w:val="00E61E2C"/>
    <w:rsid w:val="00E64DC9"/>
    <w:rsid w:val="00E726AF"/>
    <w:rsid w:val="00E72926"/>
    <w:rsid w:val="00EB0134"/>
    <w:rsid w:val="00EB131A"/>
    <w:rsid w:val="00EB3517"/>
    <w:rsid w:val="00EC4A99"/>
    <w:rsid w:val="00EC7AAC"/>
    <w:rsid w:val="00ED1F76"/>
    <w:rsid w:val="00ED7E27"/>
    <w:rsid w:val="00EE610A"/>
    <w:rsid w:val="00F06C40"/>
    <w:rsid w:val="00F136C2"/>
    <w:rsid w:val="00F13AA3"/>
    <w:rsid w:val="00F23A16"/>
    <w:rsid w:val="00F24495"/>
    <w:rsid w:val="00F4039A"/>
    <w:rsid w:val="00F42016"/>
    <w:rsid w:val="00F43518"/>
    <w:rsid w:val="00F553FD"/>
    <w:rsid w:val="00F72D1B"/>
    <w:rsid w:val="00F83487"/>
    <w:rsid w:val="00F8506F"/>
    <w:rsid w:val="00FD2AAB"/>
    <w:rsid w:val="00FE1324"/>
    <w:rsid w:val="00FE7242"/>
    <w:rsid w:val="00FF1287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4C5C691"/>
  <w15:chartTrackingRefBased/>
  <w15:docId w15:val="{4D380ED8-B022-49DF-97D5-0471CFD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6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00"/>
  </w:style>
  <w:style w:type="paragraph" w:styleId="Footer">
    <w:name w:val="footer"/>
    <w:basedOn w:val="Normal"/>
    <w:link w:val="FooterChar"/>
    <w:uiPriority w:val="99"/>
    <w:unhideWhenUsed/>
    <w:rsid w:val="005F6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00"/>
  </w:style>
  <w:style w:type="paragraph" w:styleId="NoSpacing">
    <w:name w:val="No Spacing"/>
    <w:uiPriority w:val="1"/>
    <w:qFormat/>
    <w:rsid w:val="009D68C0"/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94446E"/>
    <w:rPr>
      <w:b/>
      <w:bCs/>
    </w:rPr>
  </w:style>
  <w:style w:type="character" w:customStyle="1" w:styleId="textline">
    <w:name w:val="textline"/>
    <w:rsid w:val="0094446E"/>
    <w:rPr>
      <w:vanish w:val="0"/>
      <w:webHidden w:val="0"/>
      <w:specVanish w:val="0"/>
    </w:rPr>
  </w:style>
  <w:style w:type="character" w:customStyle="1" w:styleId="levelprice">
    <w:name w:val="levelprice"/>
    <w:rsid w:val="0094446E"/>
  </w:style>
  <w:style w:type="character" w:customStyle="1" w:styleId="levelrenewal">
    <w:name w:val="levelrenewal"/>
    <w:rsid w:val="0094446E"/>
  </w:style>
  <w:style w:type="character" w:customStyle="1" w:styleId="levelrecurring">
    <w:name w:val="levelrecurring"/>
    <w:rsid w:val="0094446E"/>
  </w:style>
  <w:style w:type="character" w:customStyle="1" w:styleId="leveldescription">
    <w:name w:val="leveldescription"/>
    <w:rsid w:val="0094446E"/>
  </w:style>
  <w:style w:type="character" w:customStyle="1" w:styleId="st1">
    <w:name w:val="st1"/>
    <w:rsid w:val="001B4A4C"/>
  </w:style>
  <w:style w:type="character" w:styleId="UnresolvedMention">
    <w:name w:val="Unresolved Mention"/>
    <w:basedOn w:val="DefaultParagraphFont"/>
    <w:uiPriority w:val="99"/>
    <w:semiHidden/>
    <w:unhideWhenUsed/>
    <w:rsid w:val="00F13A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2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20" w:color="auto"/>
                <w:bottom w:val="single" w:sz="2" w:space="0" w:color="auto"/>
                <w:right w:val="single" w:sz="2" w:space="2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84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9CABBF"/>
                            <w:left w:val="single" w:sz="6" w:space="0" w:color="9CABBF"/>
                            <w:bottom w:val="single" w:sz="6" w:space="0" w:color="9CABBF"/>
                            <w:right w:val="single" w:sz="6" w:space="0" w:color="9CABBF"/>
                          </w:divBdr>
                          <w:divsChild>
                            <w:div w:id="1875533014">
                              <w:marLeft w:val="12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1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84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7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20" w:color="auto"/>
                <w:bottom w:val="single" w:sz="2" w:space="0" w:color="auto"/>
                <w:right w:val="single" w:sz="2" w:space="20" w:color="auto"/>
              </w:divBdr>
              <w:divsChild>
                <w:div w:id="11771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87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9CABBF"/>
                            <w:left w:val="single" w:sz="6" w:space="0" w:color="9CABBF"/>
                            <w:bottom w:val="single" w:sz="6" w:space="0" w:color="9CABBF"/>
                            <w:right w:val="single" w:sz="6" w:space="0" w:color="9CABBF"/>
                          </w:divBdr>
                          <w:divsChild>
                            <w:div w:id="920336683">
                              <w:marLeft w:val="12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6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1139-8235-4639-8423-926F6F0C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</dc:creator>
  <cp:keywords/>
  <dc:description/>
  <cp:lastModifiedBy>Jim Donaldson</cp:lastModifiedBy>
  <cp:revision>4</cp:revision>
  <cp:lastPrinted>2019-02-09T00:03:00Z</cp:lastPrinted>
  <dcterms:created xsi:type="dcterms:W3CDTF">2019-02-06T21:35:00Z</dcterms:created>
  <dcterms:modified xsi:type="dcterms:W3CDTF">2019-02-09T00:13:00Z</dcterms:modified>
</cp:coreProperties>
</file>